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5B8B3AD2" w:rsidR="006D3016" w:rsidRPr="00341812" w:rsidRDefault="006D3016" w:rsidP="003C7C17">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w:t>
      </w:r>
      <w:r w:rsidR="00CE2C53">
        <w:rPr>
          <w:rFonts w:eastAsia="Times New Roman"/>
          <w:b/>
          <w:sz w:val="24"/>
        </w:rPr>
        <w:t>12</w:t>
      </w:r>
      <w:r w:rsidR="00E1704A">
        <w:rPr>
          <w:rFonts w:eastAsia="Times New Roman"/>
          <w:b/>
          <w:sz w:val="24"/>
        </w:rPr>
        <w:t>6</w:t>
      </w:r>
      <w:r w:rsidRPr="00341812">
        <w:rPr>
          <w:rFonts w:eastAsia="Times New Roman"/>
          <w:b/>
          <w:sz w:val="24"/>
        </w:rPr>
        <w:tab/>
      </w:r>
      <w:r w:rsidR="006A64C8" w:rsidRPr="006A64C8">
        <w:rPr>
          <w:rFonts w:eastAsia="Times New Roman"/>
          <w:b/>
          <w:sz w:val="24"/>
        </w:rPr>
        <w:t>R2-2</w:t>
      </w:r>
      <w:r w:rsidR="00E372F7">
        <w:rPr>
          <w:rFonts w:eastAsia="Times New Roman"/>
          <w:b/>
          <w:sz w:val="24"/>
        </w:rPr>
        <w:t>40</w:t>
      </w:r>
      <w:r w:rsidR="00E1704A">
        <w:rPr>
          <w:rFonts w:eastAsia="Times New Roman"/>
          <w:b/>
          <w:sz w:val="24"/>
        </w:rPr>
        <w:t>417</w:t>
      </w:r>
      <w:r w:rsidR="00602B8C">
        <w:rPr>
          <w:rFonts w:eastAsia="Times New Roman"/>
          <w:b/>
          <w:sz w:val="24"/>
        </w:rPr>
        <w:t>6</w:t>
      </w:r>
    </w:p>
    <w:p w14:paraId="6D1CDF7B" w14:textId="664CA604" w:rsidR="006D3016" w:rsidRPr="00341812" w:rsidRDefault="00E1704A" w:rsidP="003C7C17">
      <w:pPr>
        <w:widowControl w:val="0"/>
        <w:tabs>
          <w:tab w:val="right" w:pos="9639"/>
        </w:tabs>
        <w:spacing w:before="0"/>
        <w:rPr>
          <w:rFonts w:eastAsia="Times New Roman"/>
          <w:b/>
          <w:bCs/>
          <w:sz w:val="24"/>
        </w:rPr>
      </w:pPr>
      <w:r>
        <w:rPr>
          <w:b/>
          <w:sz w:val="24"/>
        </w:rPr>
        <w:t>Fukuoka</w:t>
      </w:r>
      <w:r w:rsidR="00E372F7">
        <w:rPr>
          <w:b/>
          <w:sz w:val="24"/>
        </w:rPr>
        <w:t xml:space="preserve">, </w:t>
      </w:r>
      <w:r>
        <w:rPr>
          <w:b/>
          <w:sz w:val="24"/>
        </w:rPr>
        <w:t>Japan, May</w:t>
      </w:r>
      <w:r w:rsidR="002D6637">
        <w:rPr>
          <w:b/>
          <w:sz w:val="24"/>
        </w:rPr>
        <w:t xml:space="preserve"> </w:t>
      </w:r>
      <w:r>
        <w:rPr>
          <w:b/>
          <w:sz w:val="24"/>
        </w:rPr>
        <w:t>20</w:t>
      </w:r>
      <w:r w:rsidR="00E372F7">
        <w:rPr>
          <w:b/>
          <w:sz w:val="24"/>
        </w:rPr>
        <w:t xml:space="preserve"> – </w:t>
      </w:r>
      <w:r>
        <w:rPr>
          <w:b/>
          <w:sz w:val="24"/>
        </w:rPr>
        <w:t>24</w:t>
      </w:r>
      <w:r w:rsidR="00E372F7">
        <w:rPr>
          <w:b/>
          <w:sz w:val="24"/>
        </w:rPr>
        <w:t>, 2024</w:t>
      </w:r>
      <w:r w:rsidR="0091700D" w:rsidRPr="00341812">
        <w:rPr>
          <w:b/>
          <w:sz w:val="24"/>
        </w:rPr>
        <w:tab/>
      </w:r>
    </w:p>
    <w:p w14:paraId="07B662E7" w14:textId="77777777" w:rsidR="006D3016" w:rsidRPr="00341812" w:rsidRDefault="006D3016" w:rsidP="005D575A">
      <w:pPr>
        <w:widowControl w:val="0"/>
        <w:spacing w:before="0"/>
        <w:rPr>
          <w:rFonts w:eastAsia="Times New Roman"/>
          <w:b/>
          <w:bCs/>
          <w:sz w:val="24"/>
        </w:rPr>
      </w:pPr>
    </w:p>
    <w:p w14:paraId="7AFCFD13" w14:textId="501B41E5" w:rsidR="006D3016" w:rsidRPr="00341812" w:rsidRDefault="006D3016" w:rsidP="00C4497D">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411491">
        <w:rPr>
          <w:rFonts w:eastAsia="MS Mincho" w:cs="Arial"/>
          <w:b/>
          <w:sz w:val="24"/>
          <w:lang w:eastAsia="en-US"/>
        </w:rPr>
        <w:t>8.</w:t>
      </w:r>
      <w:r w:rsidR="00375E86">
        <w:rPr>
          <w:rFonts w:eastAsia="MS Mincho" w:cs="Arial"/>
          <w:b/>
          <w:sz w:val="24"/>
          <w:lang w:eastAsia="en-US"/>
        </w:rPr>
        <w:t>7.</w:t>
      </w:r>
      <w:r w:rsidR="002D6637">
        <w:rPr>
          <w:rFonts w:eastAsia="MS Mincho" w:cs="Arial"/>
          <w:b/>
          <w:sz w:val="24"/>
          <w:lang w:eastAsia="en-US"/>
        </w:rPr>
        <w:t>4</w:t>
      </w:r>
    </w:p>
    <w:p w14:paraId="5685B4D7" w14:textId="457AA15A" w:rsidR="00E30B2C" w:rsidRPr="00341812" w:rsidRDefault="006D3016" w:rsidP="00C4497D">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 Inc</w:t>
      </w:r>
      <w:r w:rsidR="005D575A">
        <w:rPr>
          <w:rFonts w:eastAsia="Times New Roman" w:cs="Arial"/>
          <w:b/>
          <w:sz w:val="24"/>
          <w:lang w:eastAsia="en-US"/>
        </w:rPr>
        <w:t>orporated</w:t>
      </w:r>
    </w:p>
    <w:p w14:paraId="62778E85" w14:textId="3C8267E7" w:rsidR="006D3016" w:rsidRPr="00341812" w:rsidRDefault="006D3016" w:rsidP="00C4497D">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902D06">
        <w:rPr>
          <w:rFonts w:eastAsia="Times New Roman" w:cs="Arial"/>
          <w:b/>
          <w:sz w:val="24"/>
          <w:lang w:eastAsia="en-US"/>
        </w:rPr>
        <w:t xml:space="preserve">Discussion on </w:t>
      </w:r>
      <w:r w:rsidR="00205501">
        <w:rPr>
          <w:rFonts w:eastAsia="Times New Roman" w:cs="Arial"/>
          <w:b/>
          <w:sz w:val="24"/>
          <w:lang w:eastAsia="en-US"/>
        </w:rPr>
        <w:t>delay-aware scheduling</w:t>
      </w:r>
    </w:p>
    <w:p w14:paraId="1FA36C2B" w14:textId="1EE1C0BD" w:rsidR="006D3016" w:rsidRPr="00341812" w:rsidRDefault="006D3016" w:rsidP="00C4497D">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proofErr w:type="spellStart"/>
      <w:r w:rsidR="002C79C2" w:rsidRPr="002C79C2">
        <w:rPr>
          <w:rFonts w:eastAsia="Times New Roman" w:cs="Arial"/>
          <w:b/>
          <w:sz w:val="24"/>
          <w:lang w:eastAsia="en-US"/>
        </w:rPr>
        <w:t>NR_XR_enh</w:t>
      </w:r>
      <w:proofErr w:type="spellEnd"/>
      <w:r w:rsidR="002C79C2" w:rsidRPr="002C79C2">
        <w:rPr>
          <w:rFonts w:eastAsia="Times New Roman" w:cs="Arial"/>
          <w:b/>
          <w:sz w:val="24"/>
          <w:lang w:eastAsia="en-US"/>
        </w:rPr>
        <w:t>-Core</w:t>
      </w:r>
    </w:p>
    <w:p w14:paraId="5B797E05" w14:textId="01628BF1" w:rsidR="006D3016" w:rsidRPr="00341812" w:rsidRDefault="006D3016" w:rsidP="00C4497D">
      <w:pPr>
        <w:tabs>
          <w:tab w:val="left" w:pos="1985"/>
        </w:tabs>
        <w:snapToGrid w:val="0"/>
        <w:spacing w:before="0" w:after="6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 xml:space="preserve">Discussion and </w:t>
      </w:r>
      <w:proofErr w:type="gramStart"/>
      <w:r w:rsidR="00902D06">
        <w:rPr>
          <w:rFonts w:eastAsia="Times New Roman" w:cs="Arial"/>
          <w:b/>
          <w:sz w:val="24"/>
          <w:lang w:eastAsia="en-US"/>
        </w:rPr>
        <w:t>d</w:t>
      </w:r>
      <w:r w:rsidRPr="00341812">
        <w:rPr>
          <w:rFonts w:eastAsia="Times New Roman" w:cs="Arial"/>
          <w:b/>
          <w:sz w:val="24"/>
          <w:lang w:eastAsia="en-US"/>
        </w:rPr>
        <w:t>ecision</w:t>
      </w:r>
      <w:bookmarkEnd w:id="1"/>
      <w:proofErr w:type="gramEnd"/>
    </w:p>
    <w:p w14:paraId="3BD3EB7B" w14:textId="2A816CA9" w:rsidR="00476667" w:rsidRPr="00783198" w:rsidRDefault="00CD1FF7" w:rsidP="00783198">
      <w:pPr>
        <w:pStyle w:val="Heading1"/>
        <w:rPr>
          <w:lang w:val="en-US"/>
        </w:rPr>
      </w:pPr>
      <w:r w:rsidRPr="00341812">
        <w:rPr>
          <w:lang w:val="en-US"/>
        </w:rPr>
        <w:t>Introduction</w:t>
      </w:r>
      <w:r w:rsidR="004525CE">
        <w:t xml:space="preserve"> </w:t>
      </w:r>
    </w:p>
    <w:p w14:paraId="0212B32F" w14:textId="5883454A" w:rsidR="00597B63" w:rsidRDefault="004D4C85" w:rsidP="004A7156">
      <w:pPr>
        <w:spacing w:after="120"/>
      </w:pPr>
      <w:r>
        <w:t xml:space="preserve">In </w:t>
      </w:r>
      <w:r w:rsidR="00F24452">
        <w:t>the Rel-19 XR SID, the following objective is specified</w:t>
      </w:r>
      <w:r w:rsidR="00761E41">
        <w:t>:</w:t>
      </w:r>
    </w:p>
    <w:tbl>
      <w:tblPr>
        <w:tblStyle w:val="TableGrid"/>
        <w:tblW w:w="0" w:type="auto"/>
        <w:tblInd w:w="421" w:type="dxa"/>
        <w:tblLayout w:type="fixed"/>
        <w:tblLook w:val="04A0" w:firstRow="1" w:lastRow="0" w:firstColumn="1" w:lastColumn="0" w:noHBand="0" w:noVBand="1"/>
      </w:tblPr>
      <w:tblGrid>
        <w:gridCol w:w="8646"/>
      </w:tblGrid>
      <w:tr w:rsidR="004A7156" w14:paraId="623C4041" w14:textId="77777777" w:rsidTr="002D477F">
        <w:tc>
          <w:tcPr>
            <w:tcW w:w="8646" w:type="dxa"/>
          </w:tcPr>
          <w:p w14:paraId="07DFAF6D" w14:textId="6417025A" w:rsidR="003E4182" w:rsidRPr="00916EB4" w:rsidRDefault="003E4182" w:rsidP="003E4182">
            <w:pPr>
              <w:pStyle w:val="Guidance"/>
              <w:spacing w:before="120" w:after="120"/>
              <w:ind w:left="176" w:right="176"/>
              <w:jc w:val="both"/>
              <w:rPr>
                <w:i w:val="0"/>
                <w:iCs/>
              </w:rPr>
            </w:pPr>
            <w:r w:rsidRPr="00916EB4">
              <w:rPr>
                <w:i w:val="0"/>
                <w:iCs/>
              </w:rPr>
              <w:t>For the UL, Study and if justified, specify enhancements using delay/deadline information, for support of UL scheduling to enable high XR capacity while meeting delay requirements/avoiding too late PDUs. [RAN2].</w:t>
            </w:r>
          </w:p>
          <w:p w14:paraId="2D7AFCAD" w14:textId="018B5C7D" w:rsidR="004A7156" w:rsidRPr="004A7156" w:rsidRDefault="003E4182" w:rsidP="003E4182">
            <w:pPr>
              <w:pStyle w:val="Guidance"/>
              <w:spacing w:after="120"/>
              <w:ind w:left="461" w:right="176"/>
              <w:jc w:val="both"/>
              <w:rPr>
                <w:i w:val="0"/>
                <w:iCs/>
                <w:sz w:val="18"/>
                <w:szCs w:val="18"/>
              </w:rPr>
            </w:pPr>
            <w:r w:rsidRPr="00916EB4">
              <w:rPr>
                <w:i w:val="0"/>
                <w:iCs/>
              </w:rPr>
              <w:t xml:space="preserve">Note: LCP implementation complexity need to be </w:t>
            </w:r>
            <w:proofErr w:type="gramStart"/>
            <w:r w:rsidRPr="00916EB4">
              <w:rPr>
                <w:i w:val="0"/>
                <w:iCs/>
              </w:rPr>
              <w:t>taken into account</w:t>
            </w:r>
            <w:proofErr w:type="gramEnd"/>
            <w:r w:rsidRPr="00916EB4">
              <w:rPr>
                <w:i w:val="0"/>
                <w:iCs/>
              </w:rPr>
              <w:t xml:space="preserve"> when evaluating solutions.</w:t>
            </w:r>
          </w:p>
        </w:tc>
      </w:tr>
    </w:tbl>
    <w:p w14:paraId="21AB7554" w14:textId="4D38D08A" w:rsidR="00A21A7B" w:rsidRDefault="00A21A7B" w:rsidP="00A21A7B">
      <w:pPr>
        <w:spacing w:after="240"/>
      </w:pPr>
      <w:r>
        <w:t>At RAN2#125-bis, the following agreements related to the above objective were made:</w:t>
      </w:r>
    </w:p>
    <w:tbl>
      <w:tblPr>
        <w:tblStyle w:val="TableGrid"/>
        <w:tblW w:w="0" w:type="auto"/>
        <w:tblInd w:w="421" w:type="dxa"/>
        <w:tblLayout w:type="fixed"/>
        <w:tblLook w:val="04A0" w:firstRow="1" w:lastRow="0" w:firstColumn="1" w:lastColumn="0" w:noHBand="0" w:noVBand="1"/>
      </w:tblPr>
      <w:tblGrid>
        <w:gridCol w:w="8646"/>
      </w:tblGrid>
      <w:tr w:rsidR="00A21A7B" w14:paraId="5CAA76E9" w14:textId="77777777" w:rsidTr="00385068">
        <w:tc>
          <w:tcPr>
            <w:tcW w:w="8646" w:type="dxa"/>
          </w:tcPr>
          <w:p w14:paraId="621E7E8C" w14:textId="19A8584A" w:rsidR="009E3F92" w:rsidRPr="009E3F92" w:rsidRDefault="009E3F92" w:rsidP="009E3F92">
            <w:pPr>
              <w:pStyle w:val="Guidance"/>
              <w:numPr>
                <w:ilvl w:val="0"/>
                <w:numId w:val="44"/>
              </w:numPr>
              <w:spacing w:before="120" w:after="120"/>
              <w:ind w:left="533" w:right="176" w:hanging="357"/>
              <w:jc w:val="both"/>
              <w:rPr>
                <w:i w:val="0"/>
                <w:iCs/>
              </w:rPr>
            </w:pPr>
            <w:r w:rsidRPr="009E3F92">
              <w:rPr>
                <w:i w:val="0"/>
                <w:iCs/>
              </w:rPr>
              <w:t>RAN2 will study whether/how to resolve the issue of data with low remaining time being delayed due to other data from LCHs with higher LCH priority when using the existing LCP procedure. At least the following alternatives will be studied:</w:t>
            </w:r>
          </w:p>
          <w:p w14:paraId="46E9A09E" w14:textId="6761B739" w:rsidR="009E3F92" w:rsidRPr="009E3F92" w:rsidRDefault="009E3F92" w:rsidP="009E3F92">
            <w:pPr>
              <w:pStyle w:val="Guidance"/>
              <w:numPr>
                <w:ilvl w:val="0"/>
                <w:numId w:val="44"/>
              </w:numPr>
              <w:spacing w:after="120"/>
              <w:ind w:left="888" w:right="176" w:hanging="284"/>
              <w:jc w:val="both"/>
              <w:rPr>
                <w:i w:val="0"/>
                <w:iCs/>
              </w:rPr>
            </w:pPr>
            <w:r w:rsidRPr="009E3F92">
              <w:rPr>
                <w:i w:val="0"/>
                <w:iCs/>
              </w:rPr>
              <w:t>Alternative 1: Enhance LCP restrictions/LCH selection.</w:t>
            </w:r>
          </w:p>
          <w:p w14:paraId="0BC3AC7C" w14:textId="4E946A4E" w:rsidR="009E3F92" w:rsidRPr="009E3F92" w:rsidRDefault="009E3F92" w:rsidP="009E3F92">
            <w:pPr>
              <w:pStyle w:val="Guidance"/>
              <w:numPr>
                <w:ilvl w:val="0"/>
                <w:numId w:val="44"/>
              </w:numPr>
              <w:spacing w:after="120"/>
              <w:ind w:left="888" w:right="176" w:hanging="284"/>
              <w:jc w:val="both"/>
              <w:rPr>
                <w:i w:val="0"/>
                <w:iCs/>
              </w:rPr>
            </w:pPr>
            <w:r w:rsidRPr="009E3F92">
              <w:rPr>
                <w:i w:val="0"/>
                <w:iCs/>
              </w:rPr>
              <w:t>Alternative 2: Enhance LCH prioritization.</w:t>
            </w:r>
          </w:p>
          <w:p w14:paraId="4467C983" w14:textId="56545BB3" w:rsidR="00A21A7B" w:rsidRPr="004A7156" w:rsidRDefault="009E3F92" w:rsidP="009E3F92">
            <w:pPr>
              <w:pStyle w:val="Guidance"/>
              <w:numPr>
                <w:ilvl w:val="0"/>
                <w:numId w:val="44"/>
              </w:numPr>
              <w:spacing w:after="120"/>
              <w:ind w:right="176"/>
              <w:jc w:val="both"/>
              <w:rPr>
                <w:i w:val="0"/>
                <w:iCs/>
                <w:sz w:val="18"/>
                <w:szCs w:val="18"/>
              </w:rPr>
            </w:pPr>
            <w:r w:rsidRPr="009E3F92">
              <w:rPr>
                <w:i w:val="0"/>
                <w:iCs/>
              </w:rPr>
              <w:t>RAN2 should consider potential impact on traffic from SRBs.</w:t>
            </w:r>
          </w:p>
        </w:tc>
      </w:tr>
    </w:tbl>
    <w:p w14:paraId="2554A0F4" w14:textId="5CD5A366" w:rsidR="006A2167" w:rsidRDefault="006A2167" w:rsidP="006A2167">
      <w:pPr>
        <w:spacing w:after="120"/>
      </w:pPr>
      <w:r>
        <w:t>In addition, RAN2 also agreed to study enhancements to DSR:</w:t>
      </w:r>
    </w:p>
    <w:tbl>
      <w:tblPr>
        <w:tblStyle w:val="TableGrid"/>
        <w:tblW w:w="0" w:type="auto"/>
        <w:tblInd w:w="421" w:type="dxa"/>
        <w:tblLayout w:type="fixed"/>
        <w:tblLook w:val="04A0" w:firstRow="1" w:lastRow="0" w:firstColumn="1" w:lastColumn="0" w:noHBand="0" w:noVBand="1"/>
      </w:tblPr>
      <w:tblGrid>
        <w:gridCol w:w="8646"/>
      </w:tblGrid>
      <w:tr w:rsidR="006A2167" w14:paraId="29233EA3" w14:textId="77777777" w:rsidTr="00385068">
        <w:tc>
          <w:tcPr>
            <w:tcW w:w="8646" w:type="dxa"/>
          </w:tcPr>
          <w:p w14:paraId="2F45F05F" w14:textId="63651810" w:rsidR="006A2167" w:rsidRPr="00426C86" w:rsidRDefault="00426C86" w:rsidP="00426C86">
            <w:pPr>
              <w:pStyle w:val="ListParagraph"/>
              <w:numPr>
                <w:ilvl w:val="0"/>
                <w:numId w:val="44"/>
              </w:numPr>
              <w:spacing w:after="120"/>
              <w:ind w:leftChars="0" w:left="533" w:hanging="357"/>
              <w:rPr>
                <w:rFonts w:ascii="Times New Roman" w:eastAsia="Times New Roman" w:hAnsi="Times New Roman"/>
                <w:iCs/>
                <w:color w:val="000000"/>
                <w:szCs w:val="20"/>
                <w:lang w:eastAsia="ja-JP"/>
              </w:rPr>
            </w:pPr>
            <w:r w:rsidRPr="00426C86">
              <w:rPr>
                <w:rFonts w:ascii="Times New Roman" w:eastAsia="Times New Roman" w:hAnsi="Times New Roman"/>
                <w:iCs/>
                <w:color w:val="000000"/>
                <w:szCs w:val="20"/>
                <w:lang w:eastAsia="ja-JP"/>
              </w:rPr>
              <w:t>RAN2 will study enhancing existing DSR with additional information, e.g. multiple pairs of remaining time/buffer information, importance. FFS whether this only includes more information on delay-critical data or also information about non-delay critical data.</w:t>
            </w:r>
          </w:p>
        </w:tc>
      </w:tr>
    </w:tbl>
    <w:p w14:paraId="7CA1D30D" w14:textId="1E28FBE7" w:rsidR="004A7156" w:rsidRDefault="00761E41" w:rsidP="00A05FDB">
      <w:r>
        <w:t xml:space="preserve">In this paper, we discuss </w:t>
      </w:r>
      <w:r w:rsidR="00EB6A2B">
        <w:t xml:space="preserve">enhancements that can meet </w:t>
      </w:r>
      <w:r w:rsidR="00A21A7B">
        <w:t>the above</w:t>
      </w:r>
      <w:r w:rsidR="00EB6A2B">
        <w:t xml:space="preserve"> objective</w:t>
      </w:r>
      <w:r w:rsidR="00A21A7B">
        <w:t xml:space="preserve"> and agreements</w:t>
      </w:r>
      <w:r w:rsidR="00B05E91">
        <w:t>.</w:t>
      </w:r>
    </w:p>
    <w:p w14:paraId="2AA25FB1" w14:textId="1123FFC4" w:rsidR="00AE3E14" w:rsidRDefault="00AE3E14" w:rsidP="00AE3E14">
      <w:pPr>
        <w:pStyle w:val="Heading1"/>
        <w:rPr>
          <w:lang w:val="en-US"/>
        </w:rPr>
      </w:pPr>
      <w:r w:rsidRPr="00341812">
        <w:rPr>
          <w:lang w:val="en-US"/>
        </w:rPr>
        <w:t>Discussion</w:t>
      </w:r>
    </w:p>
    <w:p w14:paraId="73F9B46F" w14:textId="346E88D1" w:rsidR="00C14C87" w:rsidRDefault="00751C50" w:rsidP="00426C86">
      <w:pPr>
        <w:pStyle w:val="Heading2"/>
        <w:spacing w:before="120" w:after="0"/>
        <w:ind w:left="578" w:hanging="578"/>
      </w:pPr>
      <w:r>
        <w:t xml:space="preserve">Delay-aware </w:t>
      </w:r>
      <w:r w:rsidR="00C14C87">
        <w:t>LC</w:t>
      </w:r>
      <w:r w:rsidR="009F7604">
        <w:t>H</w:t>
      </w:r>
      <w:r w:rsidR="00287077">
        <w:t xml:space="preserve"> priori</w:t>
      </w:r>
      <w:r w:rsidR="009F7604">
        <w:t>tization</w:t>
      </w:r>
      <w:r w:rsidR="00C14C87">
        <w:t xml:space="preserve"> </w:t>
      </w:r>
    </w:p>
    <w:p w14:paraId="4CB5CF32" w14:textId="47ADF954" w:rsidR="009E3F92" w:rsidRDefault="0089501F" w:rsidP="00F45E56">
      <w:r>
        <w:t xml:space="preserve">Various kinds of enhancements were proposed at the last RAN2 meeting to make LCP procedures more delay aware. Among them were two </w:t>
      </w:r>
      <w:r w:rsidR="007F42C5">
        <w:t xml:space="preserve">popular categories of </w:t>
      </w:r>
      <w:r w:rsidR="002F5368">
        <w:t>proposals</w:t>
      </w:r>
      <w:r w:rsidR="007F42C5">
        <w:t>:</w:t>
      </w:r>
    </w:p>
    <w:p w14:paraId="5DE89F75" w14:textId="77777777" w:rsidR="00F45E56" w:rsidRDefault="009A63A1" w:rsidP="00EA513D">
      <w:pPr>
        <w:pStyle w:val="ListParagraph"/>
        <w:numPr>
          <w:ilvl w:val="0"/>
          <w:numId w:val="44"/>
        </w:numPr>
        <w:ind w:leftChars="0"/>
      </w:pPr>
      <w:r>
        <w:t xml:space="preserve">During LCH prioritization, </w:t>
      </w:r>
      <w:r w:rsidR="00F45E56">
        <w:t>UE first performs prioritization among only delay-critical data. If there are resources left, UE then perform legacy LCH prioritization among remaining data.</w:t>
      </w:r>
    </w:p>
    <w:p w14:paraId="018D56A7" w14:textId="0DD3E51B" w:rsidR="007F42C5" w:rsidRDefault="007C6525" w:rsidP="00EA513D">
      <w:pPr>
        <w:pStyle w:val="ListParagraph"/>
        <w:numPr>
          <w:ilvl w:val="0"/>
          <w:numId w:val="44"/>
        </w:numPr>
        <w:ind w:leftChars="0" w:left="533" w:hanging="357"/>
      </w:pPr>
      <w:r>
        <w:t xml:space="preserve">During LCH prioritization, UE </w:t>
      </w:r>
      <w:r w:rsidR="00EA513D">
        <w:t>gives higher priority to delay-critical data than the default one configured to its logical channel.</w:t>
      </w:r>
      <w:r w:rsidR="00F45E56">
        <w:t xml:space="preserve">   </w:t>
      </w:r>
      <w:r w:rsidR="009A63A1">
        <w:t xml:space="preserve"> </w:t>
      </w:r>
    </w:p>
    <w:p w14:paraId="5D42C118" w14:textId="00973F20" w:rsidR="0089715B" w:rsidRDefault="00B64C1F" w:rsidP="00EA513D">
      <w:r>
        <w:lastRenderedPageBreak/>
        <w:t>We think these two proposals probably have similar levels of performance in terms of improving delay performance</w:t>
      </w:r>
      <w:r w:rsidR="00443C4B">
        <w:t xml:space="preserve"> (or improving capacity) but may have different impact on UE implementation. </w:t>
      </w:r>
      <w:r w:rsidR="00185979">
        <w:t>For example</w:t>
      </w:r>
      <w:r w:rsidR="00443C4B">
        <w:t xml:space="preserve">, </w:t>
      </w:r>
      <w:r w:rsidR="00A01488">
        <w:t xml:space="preserve">with the first type of proposals, UE </w:t>
      </w:r>
      <w:proofErr w:type="gramStart"/>
      <w:r w:rsidR="00A01488">
        <w:t>has to</w:t>
      </w:r>
      <w:proofErr w:type="gramEnd"/>
      <w:r w:rsidR="00A01488">
        <w:t xml:space="preserve"> perform two rounds of LCH prioritization for each UL grant, i.e. </w:t>
      </w:r>
      <w:r w:rsidR="007C1B7E">
        <w:t>it first goes through the procedure with delay critical data from all logical channels. It then repeat</w:t>
      </w:r>
      <w:r w:rsidR="00FB1FD0">
        <w:t>s</w:t>
      </w:r>
      <w:r w:rsidR="007C1B7E">
        <w:t xml:space="preserve"> the procedure with the remaining data (those not qualified to be delay critical). </w:t>
      </w:r>
      <w:r w:rsidR="00185979">
        <w:t xml:space="preserve">This means that UE </w:t>
      </w:r>
      <w:proofErr w:type="gramStart"/>
      <w:r w:rsidR="00185979">
        <w:t>has to</w:t>
      </w:r>
      <w:proofErr w:type="gramEnd"/>
      <w:r w:rsidR="00185979">
        <w:t xml:space="preserve"> cut the current time</w:t>
      </w:r>
      <w:r w:rsidR="00A0429F">
        <w:t xml:space="preserve"> budget for </w:t>
      </w:r>
      <w:r w:rsidR="00015D4F">
        <w:t>LCH prioritization</w:t>
      </w:r>
      <w:r w:rsidR="00185979">
        <w:t xml:space="preserve"> by half.</w:t>
      </w:r>
      <w:r w:rsidR="00A0429F">
        <w:t xml:space="preserve"> This reduction can be a challenge for UE, especially when UE is scheduled with multiple UL grants in a slot. Therefore, we do not think this type of enhancement should be introduced in Rel-19</w:t>
      </w:r>
      <w:r w:rsidR="00DF13CB">
        <w:t xml:space="preserve"> or near end of 5G.</w:t>
      </w:r>
      <w:r w:rsidR="00185979">
        <w:t xml:space="preserve"> </w:t>
      </w:r>
    </w:p>
    <w:p w14:paraId="35462D09" w14:textId="7A32A888" w:rsidR="00FC15C0" w:rsidRPr="00DF13CB" w:rsidRDefault="00FC15C0" w:rsidP="00DF13CB">
      <w:pPr>
        <w:spacing w:after="120" w:line="240" w:lineRule="auto"/>
        <w:ind w:left="1560" w:hanging="1560"/>
        <w:rPr>
          <w:b/>
          <w:bCs/>
        </w:rPr>
      </w:pPr>
      <w:r w:rsidRPr="00DF13CB">
        <w:rPr>
          <w:b/>
          <w:bCs/>
        </w:rPr>
        <w:t>Observation</w:t>
      </w:r>
      <w:r w:rsidR="00DF13CB">
        <w:rPr>
          <w:b/>
          <w:bCs/>
        </w:rPr>
        <w:t xml:space="preserve"> 1</w:t>
      </w:r>
      <w:r w:rsidRPr="00DF13CB">
        <w:rPr>
          <w:b/>
          <w:bCs/>
        </w:rPr>
        <w:t xml:space="preserve">. </w:t>
      </w:r>
      <w:r w:rsidR="00DF13CB">
        <w:rPr>
          <w:b/>
          <w:bCs/>
        </w:rPr>
        <w:tab/>
      </w:r>
      <w:r w:rsidRPr="00DF13CB">
        <w:rPr>
          <w:b/>
          <w:bCs/>
        </w:rPr>
        <w:t>Performing LC</w:t>
      </w:r>
      <w:r w:rsidR="00DF13CB" w:rsidRPr="00DF13CB">
        <w:rPr>
          <w:b/>
          <w:bCs/>
        </w:rPr>
        <w:t>H prioritization</w:t>
      </w:r>
      <w:r w:rsidRPr="00DF13CB">
        <w:rPr>
          <w:b/>
          <w:bCs/>
        </w:rPr>
        <w:t xml:space="preserve"> with delay-critical data first requires UE to perform two rounds of prioritization for each UL grant</w:t>
      </w:r>
      <w:r w:rsidR="00024C49">
        <w:rPr>
          <w:b/>
          <w:bCs/>
        </w:rPr>
        <w:t>. That has</w:t>
      </w:r>
      <w:r w:rsidR="00AF796D">
        <w:rPr>
          <w:b/>
          <w:bCs/>
        </w:rPr>
        <w:t xml:space="preserve"> impact on UE implementation. </w:t>
      </w:r>
    </w:p>
    <w:p w14:paraId="603A8104" w14:textId="319E672B" w:rsidR="00FC15C0" w:rsidRPr="00024C49" w:rsidRDefault="00FC15C0" w:rsidP="00024C49">
      <w:pPr>
        <w:spacing w:after="120" w:line="240" w:lineRule="auto"/>
        <w:ind w:left="1560" w:hanging="1560"/>
        <w:rPr>
          <w:b/>
          <w:bCs/>
        </w:rPr>
      </w:pPr>
      <w:r w:rsidRPr="00024C49">
        <w:rPr>
          <w:b/>
          <w:bCs/>
        </w:rPr>
        <w:t>Proposal</w:t>
      </w:r>
      <w:r w:rsidR="00024C49">
        <w:rPr>
          <w:b/>
          <w:bCs/>
        </w:rPr>
        <w:t xml:space="preserve"> 1</w:t>
      </w:r>
      <w:r w:rsidRPr="00024C49">
        <w:rPr>
          <w:b/>
          <w:bCs/>
        </w:rPr>
        <w:t xml:space="preserve">. </w:t>
      </w:r>
      <w:r w:rsidR="00024C49">
        <w:rPr>
          <w:b/>
          <w:bCs/>
        </w:rPr>
        <w:tab/>
      </w:r>
      <w:r w:rsidR="00A678F1">
        <w:rPr>
          <w:b/>
          <w:bCs/>
        </w:rPr>
        <w:t>Performing</w:t>
      </w:r>
      <w:r w:rsidRPr="00024C49">
        <w:rPr>
          <w:b/>
          <w:bCs/>
        </w:rPr>
        <w:t xml:space="preserve"> LC</w:t>
      </w:r>
      <w:r w:rsidR="007449C3">
        <w:rPr>
          <w:b/>
          <w:bCs/>
        </w:rPr>
        <w:t>H</w:t>
      </w:r>
      <w:r w:rsidRPr="00024C49">
        <w:rPr>
          <w:b/>
          <w:bCs/>
        </w:rPr>
        <w:t xml:space="preserve"> prioritization </w:t>
      </w:r>
      <w:r w:rsidR="00A678F1">
        <w:rPr>
          <w:b/>
          <w:bCs/>
        </w:rPr>
        <w:t>with</w:t>
      </w:r>
      <w:r w:rsidRPr="00024C49">
        <w:rPr>
          <w:b/>
          <w:bCs/>
        </w:rPr>
        <w:t xml:space="preserve"> delay-critical data</w:t>
      </w:r>
      <w:r w:rsidR="00A678F1">
        <w:rPr>
          <w:b/>
          <w:bCs/>
        </w:rPr>
        <w:t xml:space="preserve"> first is not studied.</w:t>
      </w:r>
    </w:p>
    <w:p w14:paraId="3B367502" w14:textId="77777777" w:rsidR="00173006" w:rsidRDefault="004345E8" w:rsidP="005C3DED">
      <w:r>
        <w:t xml:space="preserve">On the other hand, assigning a different LCH priority for delay critical data can be done in the background (e.g. before UE receives a UL grant). Hence the enhancement would not have impact on the time budget of </w:t>
      </w:r>
      <w:r w:rsidR="00015D4F">
        <w:t xml:space="preserve">LCH prioritization. </w:t>
      </w:r>
      <w:r w:rsidR="004C1EDD">
        <w:t xml:space="preserve">To further minimize the impact on UE implementation, </w:t>
      </w:r>
      <w:r w:rsidR="003E3628">
        <w:t xml:space="preserve">we can limit </w:t>
      </w:r>
      <w:r w:rsidR="00EF4462">
        <w:t xml:space="preserve">delay critical data </w:t>
      </w:r>
      <w:r w:rsidR="006E4CDC">
        <w:t>to be eligible for only one higher priority</w:t>
      </w:r>
      <w:r w:rsidR="003B572D">
        <w:t>. More speci</w:t>
      </w:r>
      <w:r w:rsidR="005C3DED">
        <w:t>fically, n</w:t>
      </w:r>
      <w:r w:rsidR="009D7728">
        <w:t>etwork can configure two priorit</w:t>
      </w:r>
      <w:r w:rsidR="001674B4">
        <w:t>y levels</w:t>
      </w:r>
      <w:r w:rsidR="009D7728">
        <w:t xml:space="preserve"> for an LCH eligible for delay-aware scheduling</w:t>
      </w:r>
      <w:r w:rsidR="00173006">
        <w:t>:</w:t>
      </w:r>
    </w:p>
    <w:p w14:paraId="67993907" w14:textId="797A8AF6" w:rsidR="00173006" w:rsidRDefault="00173006" w:rsidP="00173006">
      <w:pPr>
        <w:pStyle w:val="ListParagraph"/>
        <w:numPr>
          <w:ilvl w:val="0"/>
          <w:numId w:val="44"/>
        </w:numPr>
        <w:ind w:leftChars="0"/>
      </w:pPr>
      <w:r>
        <w:t xml:space="preserve">Default priority: This priority is used by data before its remaining time drops below a </w:t>
      </w:r>
      <w:proofErr w:type="gramStart"/>
      <w:r>
        <w:t>threshold;</w:t>
      </w:r>
      <w:proofErr w:type="gramEnd"/>
    </w:p>
    <w:p w14:paraId="04B21C2D" w14:textId="5B049099" w:rsidR="00173006" w:rsidRDefault="00173006" w:rsidP="00173006">
      <w:pPr>
        <w:pStyle w:val="ListParagraph"/>
        <w:numPr>
          <w:ilvl w:val="0"/>
          <w:numId w:val="44"/>
        </w:numPr>
        <w:ind w:leftChars="0"/>
      </w:pPr>
      <w:r>
        <w:t xml:space="preserve">Delay-critical priority: This priority, which is higher than the default </w:t>
      </w:r>
      <w:r w:rsidR="00CC0016">
        <w:t>one</w:t>
      </w:r>
      <w:r>
        <w:t>, is used in LCH prioritization once data's remaining time drops below the threshold.</w:t>
      </w:r>
    </w:p>
    <w:p w14:paraId="1E17F994" w14:textId="457C8436" w:rsidR="009D7728" w:rsidRDefault="00173006" w:rsidP="00173006">
      <w:r>
        <w:t xml:space="preserve">This approach allows the network to dynamically adjust the priority of data based on its remaining time, ensuring that </w:t>
      </w:r>
      <w:r w:rsidR="007F0CFA">
        <w:t>delay-critical</w:t>
      </w:r>
      <w:r>
        <w:t xml:space="preserve"> data is given higher priority as it approaches its deadline.</w:t>
      </w:r>
    </w:p>
    <w:p w14:paraId="64AD96D5" w14:textId="2DDB8CD5" w:rsidR="00243D2A" w:rsidRDefault="00964ED0" w:rsidP="00173006">
      <w:r>
        <w:t>In addition to data’s own remaining time, additional factor</w:t>
      </w:r>
      <w:r w:rsidR="005D16AA">
        <w:t>(s)</w:t>
      </w:r>
      <w:r>
        <w:t xml:space="preserve"> may be considered</w:t>
      </w:r>
      <w:r w:rsidR="00437E49">
        <w:t xml:space="preserve">. For example, </w:t>
      </w:r>
      <w:r w:rsidR="00F11E4A">
        <w:t xml:space="preserve">suppose LCH A is configured with a delay-critical priority, which is at the same level as the default priority of LCH B. </w:t>
      </w:r>
      <w:r w:rsidR="00C44852">
        <w:t xml:space="preserve">It can </w:t>
      </w:r>
      <w:r w:rsidR="00FE50F0">
        <w:t xml:space="preserve">be </w:t>
      </w:r>
      <w:r w:rsidR="00C44852">
        <w:t xml:space="preserve">discussed further whether delay-critical data in LCH A is allowed to use </w:t>
      </w:r>
      <w:r w:rsidR="00315D28">
        <w:t>its delay-critical priority if LCH B itself also has delay-critical data.</w:t>
      </w:r>
    </w:p>
    <w:p w14:paraId="3F7472FC" w14:textId="41953DCC" w:rsidR="00FC15C0" w:rsidRPr="00315D28" w:rsidRDefault="00FC15C0" w:rsidP="00315D28">
      <w:pPr>
        <w:spacing w:after="120" w:line="240" w:lineRule="auto"/>
        <w:ind w:left="1560" w:hanging="1560"/>
        <w:rPr>
          <w:b/>
          <w:bCs/>
        </w:rPr>
      </w:pPr>
      <w:r w:rsidRPr="00315D28">
        <w:rPr>
          <w:b/>
          <w:bCs/>
        </w:rPr>
        <w:t>Proposal</w:t>
      </w:r>
      <w:r w:rsidR="00315D28">
        <w:rPr>
          <w:b/>
          <w:bCs/>
        </w:rPr>
        <w:t xml:space="preserve"> 2</w:t>
      </w:r>
      <w:r w:rsidRPr="00315D28">
        <w:rPr>
          <w:b/>
          <w:bCs/>
        </w:rPr>
        <w:t xml:space="preserve">. </w:t>
      </w:r>
      <w:r w:rsidR="00315D28">
        <w:rPr>
          <w:b/>
          <w:bCs/>
        </w:rPr>
        <w:tab/>
      </w:r>
      <w:r w:rsidRPr="00315D28">
        <w:rPr>
          <w:b/>
          <w:bCs/>
        </w:rPr>
        <w:t>Network can configure two priorities for an LCH</w:t>
      </w:r>
      <w:r w:rsidR="004C1EDD" w:rsidRPr="00315D28">
        <w:rPr>
          <w:b/>
          <w:bCs/>
        </w:rPr>
        <w:t xml:space="preserve"> eligible for delay-aware scheduling</w:t>
      </w:r>
      <w:r w:rsidRPr="00315D28">
        <w:rPr>
          <w:b/>
          <w:bCs/>
        </w:rPr>
        <w:t>. Which priority to use during LC</w:t>
      </w:r>
      <w:r w:rsidR="00C40BF4">
        <w:rPr>
          <w:b/>
          <w:bCs/>
        </w:rPr>
        <w:t>H</w:t>
      </w:r>
      <w:r w:rsidRPr="00315D28">
        <w:rPr>
          <w:b/>
          <w:bCs/>
        </w:rPr>
        <w:t xml:space="preserve"> prioritization depends on an SDU’s remaining time. FFS </w:t>
      </w:r>
      <w:r w:rsidR="00C40BF4">
        <w:rPr>
          <w:b/>
          <w:bCs/>
        </w:rPr>
        <w:t xml:space="preserve">any </w:t>
      </w:r>
      <w:r w:rsidRPr="00315D28">
        <w:rPr>
          <w:b/>
          <w:bCs/>
        </w:rPr>
        <w:t>other conditions</w:t>
      </w:r>
      <w:r w:rsidR="00C40BF4">
        <w:rPr>
          <w:b/>
          <w:bCs/>
        </w:rPr>
        <w:t xml:space="preserve"> should be considered</w:t>
      </w:r>
      <w:r w:rsidRPr="00315D28">
        <w:rPr>
          <w:b/>
          <w:bCs/>
        </w:rPr>
        <w:t>.</w:t>
      </w:r>
    </w:p>
    <w:p w14:paraId="5865FDB3" w14:textId="600290C7" w:rsidR="00F1726D" w:rsidRDefault="009F7604" w:rsidP="00426C86">
      <w:pPr>
        <w:pStyle w:val="Heading2"/>
        <w:spacing w:before="240" w:after="0"/>
        <w:ind w:left="578" w:hanging="578"/>
      </w:pPr>
      <w:r>
        <w:t>Delay-aware</w:t>
      </w:r>
      <w:r w:rsidR="00F1726D">
        <w:t xml:space="preserve"> LCP restrictions</w:t>
      </w:r>
    </w:p>
    <w:p w14:paraId="1358F11C" w14:textId="59A7E595" w:rsidR="00F1726D" w:rsidRPr="00F1726D" w:rsidRDefault="001900BA" w:rsidP="00157B5C">
      <w:pPr>
        <w:rPr>
          <w:lang w:val="en-GB" w:eastAsia="ja-JP"/>
        </w:rPr>
      </w:pPr>
      <w:r>
        <w:rPr>
          <w:lang w:val="en-GB" w:eastAsia="ja-JP"/>
        </w:rPr>
        <w:t xml:space="preserve">In this section, we describe two uses case in which </w:t>
      </w:r>
      <w:r w:rsidR="00157B5C">
        <w:rPr>
          <w:lang w:val="en-GB" w:eastAsia="ja-JP"/>
        </w:rPr>
        <w:t xml:space="preserve">UE can benefit from </w:t>
      </w:r>
      <w:r w:rsidR="00225409">
        <w:rPr>
          <w:lang w:val="en-GB" w:eastAsia="ja-JP"/>
        </w:rPr>
        <w:t>making</w:t>
      </w:r>
      <w:r w:rsidR="00157B5C">
        <w:rPr>
          <w:lang w:val="en-GB" w:eastAsia="ja-JP"/>
        </w:rPr>
        <w:t xml:space="preserve"> LCP restrictions </w:t>
      </w:r>
      <w:r w:rsidR="00225409">
        <w:rPr>
          <w:lang w:val="en-GB" w:eastAsia="ja-JP"/>
        </w:rPr>
        <w:t xml:space="preserve">conditional on remaining time of </w:t>
      </w:r>
      <w:r w:rsidR="00157B5C">
        <w:rPr>
          <w:lang w:val="en-GB" w:eastAsia="ja-JP"/>
        </w:rPr>
        <w:t xml:space="preserve">data. </w:t>
      </w:r>
    </w:p>
    <w:p w14:paraId="55AB3869" w14:textId="238693E1" w:rsidR="00F1726D" w:rsidRPr="00081562" w:rsidRDefault="000F3995" w:rsidP="00934470">
      <w:pPr>
        <w:rPr>
          <w:u w:val="single"/>
        </w:rPr>
      </w:pPr>
      <w:r w:rsidRPr="00081562">
        <w:rPr>
          <w:u w:val="single"/>
        </w:rPr>
        <w:t>Use Case 1</w:t>
      </w:r>
      <w:r w:rsidRPr="00081562">
        <w:t xml:space="preserve">. </w:t>
      </w:r>
    </w:p>
    <w:p w14:paraId="3E166B78" w14:textId="0328DE32" w:rsidR="00934470" w:rsidRDefault="00934470" w:rsidP="00EA5246">
      <w:r>
        <w:t xml:space="preserve">Since Rel-15, a few LCP restrictions, such </w:t>
      </w:r>
      <w:r w:rsidRPr="00FC3DE4">
        <w:rPr>
          <w:i/>
          <w:iCs/>
        </w:rPr>
        <w:t xml:space="preserve">as </w:t>
      </w:r>
      <w:proofErr w:type="spellStart"/>
      <w:r w:rsidR="00FC3DE4" w:rsidRPr="00FC3DE4">
        <w:rPr>
          <w:i/>
          <w:iCs/>
        </w:rPr>
        <w:t>maxPUSCH</w:t>
      </w:r>
      <w:proofErr w:type="spellEnd"/>
      <w:r w:rsidR="00FC3DE4" w:rsidRPr="00FC3DE4">
        <w:rPr>
          <w:i/>
          <w:iCs/>
        </w:rPr>
        <w:t>-Duration</w:t>
      </w:r>
      <w:r w:rsidR="00FC3DE4">
        <w:t xml:space="preserve"> and </w:t>
      </w:r>
      <w:r w:rsidR="00FC3DE4" w:rsidRPr="00FC3DE4">
        <w:rPr>
          <w:i/>
          <w:iCs/>
        </w:rPr>
        <w:t>configuredGrantType1Allowed</w:t>
      </w:r>
      <w:r w:rsidR="00FC3DE4">
        <w:t xml:space="preserve"> have been</w:t>
      </w:r>
      <w:r>
        <w:t xml:space="preserve"> introduced to ensure that certain UL grants are used </w:t>
      </w:r>
      <w:r w:rsidR="00FC3DE4">
        <w:t xml:space="preserve">only </w:t>
      </w:r>
      <w:r>
        <w:t>by delay-sensitive data</w:t>
      </w:r>
      <w:r w:rsidR="005C2250">
        <w:t xml:space="preserve">, because those UL grants are optimized for low latency instead of spectral efficiency. </w:t>
      </w:r>
    </w:p>
    <w:p w14:paraId="726810EA" w14:textId="7B976B7C" w:rsidR="004C485F" w:rsidRDefault="00493328" w:rsidP="00FC3DE4">
      <w:pPr>
        <w:spacing w:after="120"/>
      </w:pPr>
      <w:r>
        <w:t xml:space="preserve">Those LCP restrictions can be relevant for </w:t>
      </w:r>
      <w:r w:rsidR="00EA5246">
        <w:t>XR traffi</w:t>
      </w:r>
      <w:r>
        <w:t xml:space="preserve">c too. For example, </w:t>
      </w:r>
      <w:r w:rsidR="009B3065">
        <w:t>if</w:t>
      </w:r>
      <w:r>
        <w:t xml:space="preserve"> </w:t>
      </w:r>
      <w:r w:rsidR="007170B5">
        <w:t xml:space="preserve">remaining time of </w:t>
      </w:r>
      <w:r>
        <w:t xml:space="preserve">XR data has not </w:t>
      </w:r>
      <w:r w:rsidR="007170B5">
        <w:t xml:space="preserve">dropped </w:t>
      </w:r>
      <w:r w:rsidR="005511F2">
        <w:t xml:space="preserve">below </w:t>
      </w:r>
      <w:r w:rsidR="007170B5">
        <w:t xml:space="preserve">a </w:t>
      </w:r>
      <w:r w:rsidR="005511F2">
        <w:t>threshold</w:t>
      </w:r>
      <w:r>
        <w:t xml:space="preserve">, </w:t>
      </w:r>
      <w:r w:rsidR="005511F2">
        <w:t>the data should be subject to LCP restrictions</w:t>
      </w:r>
      <w:r w:rsidR="00AE1DAE">
        <w:t xml:space="preserve"> such as </w:t>
      </w:r>
      <w:proofErr w:type="spellStart"/>
      <w:r w:rsidR="00AE1DAE" w:rsidRPr="00AE1DAE">
        <w:rPr>
          <w:i/>
          <w:iCs/>
        </w:rPr>
        <w:t>maxPUSCH</w:t>
      </w:r>
      <w:proofErr w:type="spellEnd"/>
      <w:r w:rsidR="00AE1DAE" w:rsidRPr="00AE1DAE">
        <w:rPr>
          <w:i/>
          <w:iCs/>
        </w:rPr>
        <w:t>-Duration</w:t>
      </w:r>
      <w:r w:rsidR="005511F2">
        <w:t xml:space="preserve">. </w:t>
      </w:r>
      <w:r w:rsidR="009D619E">
        <w:t xml:space="preserve">But after the remaining time of </w:t>
      </w:r>
      <w:r w:rsidR="009B3065">
        <w:t>data</w:t>
      </w:r>
      <w:r w:rsidR="009D619E">
        <w:t xml:space="preserve"> drops below a threshold, </w:t>
      </w:r>
      <w:r w:rsidR="00801D25">
        <w:t>low latency scheduling is needed to meet its delay requiremen</w:t>
      </w:r>
      <w:r w:rsidR="0068214F">
        <w:t xml:space="preserve">t. Hence </w:t>
      </w:r>
      <w:r w:rsidR="00801D25">
        <w:t xml:space="preserve">LCP restrictions such as </w:t>
      </w:r>
      <w:proofErr w:type="spellStart"/>
      <w:r w:rsidR="00801D25" w:rsidRPr="004C485F">
        <w:rPr>
          <w:i/>
          <w:iCs/>
        </w:rPr>
        <w:t>maxPUSCH</w:t>
      </w:r>
      <w:proofErr w:type="spellEnd"/>
      <w:r w:rsidR="00801D25" w:rsidRPr="004C485F">
        <w:rPr>
          <w:i/>
          <w:iCs/>
        </w:rPr>
        <w:t>-Duration</w:t>
      </w:r>
      <w:r w:rsidR="00801D25">
        <w:t xml:space="preserve"> can be relaxed or </w:t>
      </w:r>
      <w:r w:rsidR="004C485F">
        <w:t>removed</w:t>
      </w:r>
      <w:r w:rsidR="00801D25">
        <w:t xml:space="preserve">. </w:t>
      </w:r>
    </w:p>
    <w:p w14:paraId="04BDABF7" w14:textId="7B0371B3" w:rsidR="00B73313" w:rsidRDefault="00B73313" w:rsidP="00BE6A27">
      <w:pPr>
        <w:ind w:left="1559" w:hanging="1559"/>
        <w:rPr>
          <w:b/>
          <w:bCs/>
        </w:rPr>
      </w:pPr>
      <w:r w:rsidRPr="00361B95">
        <w:rPr>
          <w:b/>
          <w:bCs/>
        </w:rPr>
        <w:t xml:space="preserve">Observation 2. </w:t>
      </w:r>
      <w:r w:rsidR="0085416C">
        <w:rPr>
          <w:b/>
          <w:bCs/>
        </w:rPr>
        <w:tab/>
      </w:r>
      <w:r w:rsidR="00880BAC" w:rsidRPr="00361B95">
        <w:rPr>
          <w:b/>
          <w:bCs/>
        </w:rPr>
        <w:t>Whether to apply an LCP restriction can depend on an SDU’s remaining time</w:t>
      </w:r>
      <w:r w:rsidR="0068214F">
        <w:rPr>
          <w:b/>
          <w:bCs/>
        </w:rPr>
        <w:t>,</w:t>
      </w:r>
      <w:r w:rsidR="00290D67">
        <w:rPr>
          <w:b/>
          <w:bCs/>
        </w:rPr>
        <w:t xml:space="preserve"> to give delay-critical data more scheduling opportunities. </w:t>
      </w:r>
      <w:r w:rsidR="00880BAC" w:rsidRPr="00361B95">
        <w:rPr>
          <w:b/>
          <w:bCs/>
        </w:rPr>
        <w:t xml:space="preserve"> </w:t>
      </w:r>
    </w:p>
    <w:p w14:paraId="3C63E1BB" w14:textId="31CF9380" w:rsidR="005C2250" w:rsidRDefault="004C485F" w:rsidP="004C485F">
      <w:r w:rsidRPr="00361B95">
        <w:rPr>
          <w:u w:val="single"/>
        </w:rPr>
        <w:t>Use Case 2</w:t>
      </w:r>
      <w:r>
        <w:t>.</w:t>
      </w:r>
    </w:p>
    <w:p w14:paraId="566705DD" w14:textId="77777777" w:rsidR="00A02359" w:rsidRDefault="00AD363F" w:rsidP="009F7604">
      <w:pPr>
        <w:pStyle w:val="0Maintext"/>
        <w:spacing w:after="0" w:afterAutospacing="0" w:line="240" w:lineRule="auto"/>
        <w:ind w:firstLine="0"/>
        <w:jc w:val="left"/>
      </w:pPr>
      <w:r>
        <w:t>XR a</w:t>
      </w:r>
      <w:r w:rsidRPr="00AD363F">
        <w:t>pplication</w:t>
      </w:r>
      <w:r>
        <w:t>s can</w:t>
      </w:r>
      <w:r w:rsidRPr="00AD363F">
        <w:t xml:space="preserve"> generate different types of traffic flows</w:t>
      </w:r>
      <w:r>
        <w:t>, which ma</w:t>
      </w:r>
      <w:r w:rsidRPr="00AD363F">
        <w:t xml:space="preserve">y have different </w:t>
      </w:r>
      <w:r w:rsidR="009F7604">
        <w:t xml:space="preserve">traffic </w:t>
      </w:r>
      <w:r w:rsidRPr="00AD363F">
        <w:t>characteristics and QoS requirements</w:t>
      </w:r>
      <w:r>
        <w:t xml:space="preserve">. </w:t>
      </w:r>
      <w:r w:rsidR="00F33BA4">
        <w:t>Therefore,</w:t>
      </w:r>
      <w:r w:rsidR="007E2529">
        <w:t xml:space="preserve"> it </w:t>
      </w:r>
      <w:r w:rsidR="009F7604">
        <w:t>can be</w:t>
      </w:r>
      <w:r w:rsidR="007E2529">
        <w:t xml:space="preserve"> more efficient to</w:t>
      </w:r>
      <w:r w:rsidR="00F33BA4">
        <w:t xml:space="preserve"> serve </w:t>
      </w:r>
      <w:r w:rsidR="009F7604">
        <w:t>different traffic flows</w:t>
      </w:r>
      <w:r w:rsidR="00F33BA4">
        <w:t xml:space="preserve"> on different radio resources.</w:t>
      </w:r>
      <w:r w:rsidR="00AD4035">
        <w:t xml:space="preserve"> </w:t>
      </w:r>
      <w:r w:rsidR="00602D2D">
        <w:t xml:space="preserve">For example, </w:t>
      </w:r>
      <w:r w:rsidR="00D45C2D">
        <w:t xml:space="preserve">UL </w:t>
      </w:r>
      <w:r w:rsidRPr="00AD363F">
        <w:t xml:space="preserve">TRPs deployed near cell edge can help improve coverage for UEs </w:t>
      </w:r>
      <w:r w:rsidR="009F7604">
        <w:t xml:space="preserve">when they </w:t>
      </w:r>
      <w:r w:rsidR="009F7604">
        <w:lastRenderedPageBreak/>
        <w:t>move away from the cell center</w:t>
      </w:r>
      <w:r w:rsidR="00602D2D">
        <w:t xml:space="preserve">. On the other hand, </w:t>
      </w:r>
      <w:r w:rsidRPr="00AD363F">
        <w:t xml:space="preserve">traffic routed through </w:t>
      </w:r>
      <w:r w:rsidR="00AA0A31">
        <w:t xml:space="preserve">them may </w:t>
      </w:r>
      <w:r w:rsidRPr="00AD363F">
        <w:t>incur additional delay</w:t>
      </w:r>
      <w:r w:rsidR="00AA0A31">
        <w:t xml:space="preserve">. </w:t>
      </w:r>
      <w:r w:rsidR="00C4603B">
        <w:t>Since</w:t>
      </w:r>
      <w:r w:rsidR="00C4603B" w:rsidRPr="00AD363F">
        <w:t xml:space="preserve"> video </w:t>
      </w:r>
      <w:r w:rsidR="00C4603B">
        <w:t xml:space="preserve">traffic is more delay tolerant, it can be </w:t>
      </w:r>
      <w:r w:rsidR="007332AC">
        <w:t>route</w:t>
      </w:r>
      <w:r w:rsidR="00C4603B">
        <w:t>d through</w:t>
      </w:r>
      <w:r w:rsidRPr="00AD363F">
        <w:t xml:space="preserve"> a cell-edge </w:t>
      </w:r>
      <w:r w:rsidR="00D45C2D">
        <w:t xml:space="preserve">UL </w:t>
      </w:r>
      <w:r w:rsidRPr="00AD363F">
        <w:t>TRP instead of directly through gNB to take advantage of its higher throughput</w:t>
      </w:r>
      <w:r w:rsidR="00C8728D">
        <w:t xml:space="preserve">. </w:t>
      </w:r>
      <w:r w:rsidRPr="00AD363F">
        <w:t xml:space="preserve">On the other hand, </w:t>
      </w:r>
      <w:r w:rsidR="00313DC2">
        <w:t xml:space="preserve">it is better to route </w:t>
      </w:r>
      <w:r w:rsidRPr="00AD363F">
        <w:t xml:space="preserve">haptic/control </w:t>
      </w:r>
      <w:r w:rsidR="00472E28">
        <w:t>traffic</w:t>
      </w:r>
      <w:r w:rsidRPr="00AD363F">
        <w:t xml:space="preserve"> directly through gNB, because those flows do not require high throughput but </w:t>
      </w:r>
      <w:r w:rsidR="00313DC2">
        <w:t>are</w:t>
      </w:r>
      <w:r w:rsidRPr="00AD363F">
        <w:t xml:space="preserve"> much more delay sensitive</w:t>
      </w:r>
      <w:r w:rsidR="00D33352">
        <w:t xml:space="preserve">. </w:t>
      </w:r>
    </w:p>
    <w:p w14:paraId="02E0D7EE" w14:textId="651F13ED" w:rsidR="00AD363F" w:rsidRDefault="00A02359" w:rsidP="009F7604">
      <w:pPr>
        <w:pStyle w:val="0Maintext"/>
        <w:spacing w:after="0" w:afterAutospacing="0" w:line="240" w:lineRule="auto"/>
        <w:ind w:firstLine="0"/>
        <w:jc w:val="left"/>
      </w:pPr>
      <w:r>
        <w:t xml:space="preserve">Similar arguments </w:t>
      </w:r>
      <w:r w:rsidR="00D3299C">
        <w:t xml:space="preserve">can be applied to data with different delay status within the same LCH. For example, when the remaining time of an SDU drops below a threshold, it should be routed through radio resources with low delay (e.g. directly to gNB instead of via a UL TRP near cell edge). Otherwise, </w:t>
      </w:r>
      <w:r w:rsidR="00760B57">
        <w:t xml:space="preserve">it </w:t>
      </w:r>
      <w:r w:rsidR="0059267D">
        <w:t xml:space="preserve">should be </w:t>
      </w:r>
      <w:r w:rsidR="00FD188B">
        <w:t>routed through radio resources</w:t>
      </w:r>
      <w:r w:rsidR="00760B57">
        <w:t xml:space="preserve"> </w:t>
      </w:r>
      <w:r w:rsidR="0059267D">
        <w:t>optimized for throughput.</w:t>
      </w:r>
    </w:p>
    <w:p w14:paraId="7338E0B3" w14:textId="6C029F23" w:rsidR="00803574" w:rsidRPr="00946EA1" w:rsidRDefault="00F54098" w:rsidP="00946EA1">
      <w:pPr>
        <w:pStyle w:val="0Maintext"/>
        <w:spacing w:after="0" w:afterAutospacing="0" w:line="240" w:lineRule="auto"/>
        <w:ind w:firstLine="0"/>
        <w:jc w:val="left"/>
      </w:pPr>
      <w:r>
        <w:t xml:space="preserve">Routing traffic through </w:t>
      </w:r>
      <w:r w:rsidR="00F947CA">
        <w:t xml:space="preserve">different radio resources can be implemented through LCP restrictions, e.g. by </w:t>
      </w:r>
      <w:r w:rsidR="00946EA1">
        <w:t>configuring</w:t>
      </w:r>
      <w:r w:rsidR="00F947CA">
        <w:t xml:space="preserve"> </w:t>
      </w:r>
      <w:r w:rsidR="00946EA1">
        <w:t>different</w:t>
      </w:r>
      <w:r w:rsidR="00F947CA">
        <w:t xml:space="preserve"> </w:t>
      </w:r>
      <w:proofErr w:type="spellStart"/>
      <w:r w:rsidR="00F947CA" w:rsidRPr="00F947CA">
        <w:rPr>
          <w:i/>
          <w:iCs/>
        </w:rPr>
        <w:t>allowedServingCells</w:t>
      </w:r>
      <w:proofErr w:type="spellEnd"/>
      <w:r w:rsidR="00F947CA" w:rsidRPr="00F947CA">
        <w:t xml:space="preserve"> </w:t>
      </w:r>
      <w:r w:rsidR="00946EA1">
        <w:t xml:space="preserve">for different LCHs. </w:t>
      </w:r>
      <w:r w:rsidR="002B4635">
        <w:t xml:space="preserve">However, </w:t>
      </w:r>
      <w:r w:rsidR="00B775CA">
        <w:rPr>
          <w:lang w:val="en-US"/>
        </w:rPr>
        <w:t>legacy LCP restriction</w:t>
      </w:r>
      <w:r w:rsidR="006C3173">
        <w:rPr>
          <w:lang w:val="en-US"/>
        </w:rPr>
        <w:t xml:space="preserve">s are </w:t>
      </w:r>
      <w:r w:rsidR="00B771AF">
        <w:rPr>
          <w:lang w:val="en-US"/>
        </w:rPr>
        <w:t>“</w:t>
      </w:r>
      <w:r w:rsidR="00C00E5C">
        <w:rPr>
          <w:lang w:val="en-US"/>
        </w:rPr>
        <w:t>static</w:t>
      </w:r>
      <w:r w:rsidR="00B771AF">
        <w:rPr>
          <w:lang w:val="en-US"/>
        </w:rPr>
        <w:t xml:space="preserve">”, i.e. a restriction does not </w:t>
      </w:r>
      <w:r w:rsidR="00AA0556">
        <w:rPr>
          <w:lang w:val="en-US"/>
        </w:rPr>
        <w:t xml:space="preserve">change </w:t>
      </w:r>
      <w:r w:rsidR="00FC6D57">
        <w:rPr>
          <w:lang w:val="en-US"/>
        </w:rPr>
        <w:t xml:space="preserve">with </w:t>
      </w:r>
      <w:r w:rsidR="00AA0556">
        <w:rPr>
          <w:lang w:val="en-US"/>
        </w:rPr>
        <w:t xml:space="preserve">states </w:t>
      </w:r>
      <w:r w:rsidR="0099761A">
        <w:rPr>
          <w:lang w:val="en-US"/>
        </w:rPr>
        <w:t xml:space="preserve">of the LCH </w:t>
      </w:r>
      <w:r w:rsidR="00AA0556">
        <w:rPr>
          <w:lang w:val="en-US"/>
        </w:rPr>
        <w:t>(e.g. delay status, buffer size).</w:t>
      </w:r>
      <w:r w:rsidR="0099761A">
        <w:rPr>
          <w:lang w:val="en-US"/>
        </w:rPr>
        <w:t xml:space="preserve"> </w:t>
      </w:r>
      <w:r w:rsidR="009D2181">
        <w:rPr>
          <w:lang w:val="en-US"/>
        </w:rPr>
        <w:t>Thus,</w:t>
      </w:r>
      <w:r w:rsidR="00175858">
        <w:rPr>
          <w:lang w:val="en-US"/>
        </w:rPr>
        <w:t xml:space="preserve"> it can’t be used</w:t>
      </w:r>
      <w:r w:rsidR="00151095">
        <w:rPr>
          <w:lang w:val="en-US"/>
        </w:rPr>
        <w:t xml:space="preserve"> </w:t>
      </w:r>
      <w:r w:rsidR="0002412A">
        <w:rPr>
          <w:lang w:val="en-US"/>
        </w:rPr>
        <w:t>to</w:t>
      </w:r>
      <w:r w:rsidR="00151095">
        <w:rPr>
          <w:lang w:val="en-US"/>
        </w:rPr>
        <w:t xml:space="preserve"> steer traffic </w:t>
      </w:r>
      <w:r w:rsidR="0047519B">
        <w:rPr>
          <w:lang w:val="en-US"/>
        </w:rPr>
        <w:t xml:space="preserve">based on their delay status, </w:t>
      </w:r>
      <w:r w:rsidR="00151095">
        <w:rPr>
          <w:lang w:val="en-US"/>
        </w:rPr>
        <w:t>as described</w:t>
      </w:r>
      <w:r w:rsidR="0099761A">
        <w:rPr>
          <w:lang w:val="en-US"/>
        </w:rPr>
        <w:t xml:space="preserve"> </w:t>
      </w:r>
      <w:r w:rsidR="00151095">
        <w:rPr>
          <w:lang w:val="en-US"/>
        </w:rPr>
        <w:t xml:space="preserve">above. </w:t>
      </w:r>
      <w:r w:rsidR="00FE50F0">
        <w:rPr>
          <w:lang w:val="en-US"/>
        </w:rPr>
        <w:t>One way to fix that is to make</w:t>
      </w:r>
      <w:r w:rsidR="00807EFF">
        <w:rPr>
          <w:lang w:val="en-US"/>
        </w:rPr>
        <w:t xml:space="preserve"> LCP restriction</w:t>
      </w:r>
      <w:r w:rsidR="00FE50F0">
        <w:rPr>
          <w:lang w:val="en-US"/>
        </w:rPr>
        <w:t>s</w:t>
      </w:r>
      <w:r w:rsidR="00807EFF">
        <w:rPr>
          <w:lang w:val="en-US"/>
        </w:rPr>
        <w:t xml:space="preserve"> conditional on</w:t>
      </w:r>
      <w:r w:rsidR="009807D6">
        <w:rPr>
          <w:lang w:val="en-US"/>
        </w:rPr>
        <w:t xml:space="preserve"> </w:t>
      </w:r>
      <w:r w:rsidR="00467D0C">
        <w:rPr>
          <w:lang w:val="en-US"/>
        </w:rPr>
        <w:t>the</w:t>
      </w:r>
      <w:r w:rsidR="00807EFF">
        <w:rPr>
          <w:lang w:val="en-US"/>
        </w:rPr>
        <w:t xml:space="preserve"> remaining tim</w:t>
      </w:r>
      <w:r w:rsidR="009807D6">
        <w:rPr>
          <w:lang w:val="en-US"/>
        </w:rPr>
        <w:t>e</w:t>
      </w:r>
      <w:r w:rsidR="00467D0C">
        <w:rPr>
          <w:lang w:val="en-US"/>
        </w:rPr>
        <w:t xml:space="preserve"> of an SDU</w:t>
      </w:r>
      <w:r w:rsidR="00FE50F0">
        <w:rPr>
          <w:lang w:val="en-US"/>
        </w:rPr>
        <w:t>. For example</w:t>
      </w:r>
      <w:r w:rsidR="00FE73E5">
        <w:rPr>
          <w:lang w:val="en-US"/>
        </w:rPr>
        <w:t xml:space="preserve">, </w:t>
      </w:r>
      <w:r w:rsidR="00ED3FEA">
        <w:rPr>
          <w:lang w:val="en-US"/>
        </w:rPr>
        <w:t>an LCH can be configured with two sets of LCP restrictions:</w:t>
      </w:r>
    </w:p>
    <w:p w14:paraId="2EBF5B0C" w14:textId="353E9261" w:rsidR="00ED3FEA" w:rsidRDefault="00ED3FEA" w:rsidP="00ED3FEA">
      <w:pPr>
        <w:pStyle w:val="ListParagraph"/>
        <w:numPr>
          <w:ilvl w:val="0"/>
          <w:numId w:val="44"/>
        </w:numPr>
        <w:ind w:leftChars="0"/>
      </w:pPr>
      <w:r>
        <w:t xml:space="preserve">Default restrictions: This set of LCP restrictions is used by SDUs whose remaining times are above a </w:t>
      </w:r>
      <w:proofErr w:type="gramStart"/>
      <w:r>
        <w:t>threshold;</w:t>
      </w:r>
      <w:proofErr w:type="gramEnd"/>
    </w:p>
    <w:p w14:paraId="737AE98C" w14:textId="164B7556" w:rsidR="00ED3FEA" w:rsidRDefault="00ED3FEA" w:rsidP="00ED3FEA">
      <w:pPr>
        <w:pStyle w:val="ListParagraph"/>
        <w:numPr>
          <w:ilvl w:val="0"/>
          <w:numId w:val="44"/>
        </w:numPr>
        <w:ind w:leftChars="0"/>
      </w:pPr>
      <w:r>
        <w:t>Delay-critical restrictions: This set of LCP restrictions is used by SDUs whose remaining time are below a threshold.</w:t>
      </w:r>
    </w:p>
    <w:p w14:paraId="02C63917" w14:textId="508FDD8D" w:rsidR="0085416C" w:rsidRDefault="0085416C" w:rsidP="0085416C">
      <w:pPr>
        <w:spacing w:after="120"/>
        <w:ind w:left="1560" w:hanging="1560"/>
        <w:rPr>
          <w:b/>
          <w:bCs/>
        </w:rPr>
      </w:pPr>
      <w:r w:rsidRPr="00361B95">
        <w:rPr>
          <w:b/>
          <w:bCs/>
        </w:rPr>
        <w:t xml:space="preserve">Observation </w:t>
      </w:r>
      <w:r>
        <w:rPr>
          <w:b/>
          <w:bCs/>
        </w:rPr>
        <w:t>3</w:t>
      </w:r>
      <w:r w:rsidRPr="00361B95">
        <w:rPr>
          <w:b/>
          <w:bCs/>
        </w:rPr>
        <w:t xml:space="preserve">. </w:t>
      </w:r>
      <w:r>
        <w:rPr>
          <w:b/>
          <w:bCs/>
        </w:rPr>
        <w:tab/>
        <w:t xml:space="preserve">Different </w:t>
      </w:r>
      <w:r w:rsidRPr="00361B95">
        <w:rPr>
          <w:b/>
          <w:bCs/>
        </w:rPr>
        <w:t>LCP restriction</w:t>
      </w:r>
      <w:r>
        <w:rPr>
          <w:b/>
          <w:bCs/>
        </w:rPr>
        <w:t>s</w:t>
      </w:r>
      <w:r w:rsidRPr="00361B95">
        <w:rPr>
          <w:b/>
          <w:bCs/>
        </w:rPr>
        <w:t xml:space="preserve"> can </w:t>
      </w:r>
      <w:r>
        <w:rPr>
          <w:b/>
          <w:bCs/>
        </w:rPr>
        <w:t>be applied based</w:t>
      </w:r>
      <w:r w:rsidRPr="00361B95">
        <w:rPr>
          <w:b/>
          <w:bCs/>
        </w:rPr>
        <w:t xml:space="preserve"> on SDU</w:t>
      </w:r>
      <w:r w:rsidR="009C09D8">
        <w:rPr>
          <w:b/>
          <w:bCs/>
        </w:rPr>
        <w:t>s</w:t>
      </w:r>
      <w:r w:rsidRPr="00361B95">
        <w:rPr>
          <w:b/>
          <w:bCs/>
        </w:rPr>
        <w:t>’ remaining time</w:t>
      </w:r>
      <w:r w:rsidR="009C09D8">
        <w:rPr>
          <w:b/>
          <w:bCs/>
        </w:rPr>
        <w:t>s</w:t>
      </w:r>
      <w:r w:rsidR="006A7AD5">
        <w:rPr>
          <w:b/>
          <w:bCs/>
        </w:rPr>
        <w:t>, e.g.</w:t>
      </w:r>
      <w:r>
        <w:rPr>
          <w:b/>
          <w:bCs/>
        </w:rPr>
        <w:t xml:space="preserve"> to route delay-critical data </w:t>
      </w:r>
      <w:r w:rsidR="009C09D8">
        <w:rPr>
          <w:b/>
          <w:bCs/>
        </w:rPr>
        <w:t xml:space="preserve">only </w:t>
      </w:r>
      <w:r>
        <w:rPr>
          <w:b/>
          <w:bCs/>
        </w:rPr>
        <w:t xml:space="preserve">through low-latency radio resources. </w:t>
      </w:r>
      <w:r w:rsidRPr="00361B95">
        <w:rPr>
          <w:b/>
          <w:bCs/>
        </w:rPr>
        <w:t xml:space="preserve"> </w:t>
      </w:r>
    </w:p>
    <w:p w14:paraId="54215EF6" w14:textId="6181D081" w:rsidR="00BE6A27" w:rsidRPr="00BE6A27" w:rsidRDefault="00BE6A27" w:rsidP="00CD446C">
      <w:pPr>
        <w:pStyle w:val="0Maintext"/>
        <w:spacing w:after="0" w:afterAutospacing="0" w:line="240" w:lineRule="auto"/>
        <w:ind w:firstLine="0"/>
        <w:jc w:val="left"/>
        <w:rPr>
          <w:lang w:val="en-US"/>
        </w:rPr>
      </w:pPr>
      <w:r w:rsidRPr="00BE6A27">
        <w:rPr>
          <w:lang w:val="en-US"/>
        </w:rPr>
        <w:t>Based on the analysis of the two use cases</w:t>
      </w:r>
      <w:r w:rsidR="00E101BC">
        <w:rPr>
          <w:lang w:val="en-US"/>
        </w:rPr>
        <w:t xml:space="preserve"> above</w:t>
      </w:r>
      <w:r w:rsidRPr="00BE6A27">
        <w:rPr>
          <w:lang w:val="en-US"/>
        </w:rPr>
        <w:t xml:space="preserve">, we can </w:t>
      </w:r>
      <w:r w:rsidR="00727108">
        <w:rPr>
          <w:lang w:val="en-US"/>
        </w:rPr>
        <w:t xml:space="preserve">see </w:t>
      </w:r>
      <w:r w:rsidR="00E101BC">
        <w:rPr>
          <w:lang w:val="en-US"/>
        </w:rPr>
        <w:t xml:space="preserve">that </w:t>
      </w:r>
      <w:r w:rsidR="00492CDC">
        <w:rPr>
          <w:lang w:val="en-US"/>
        </w:rPr>
        <w:t xml:space="preserve">LCHs with </w:t>
      </w:r>
      <w:r w:rsidR="00727108">
        <w:rPr>
          <w:lang w:val="en-US"/>
        </w:rPr>
        <w:t>delay-</w:t>
      </w:r>
      <w:r w:rsidR="00E101BC">
        <w:rPr>
          <w:lang w:val="en-US"/>
        </w:rPr>
        <w:t xml:space="preserve">sensitive traffic </w:t>
      </w:r>
      <w:r w:rsidR="00CD446C">
        <w:rPr>
          <w:lang w:val="en-US"/>
        </w:rPr>
        <w:t xml:space="preserve">can be better supported if </w:t>
      </w:r>
      <w:r w:rsidR="00E101BC">
        <w:rPr>
          <w:lang w:val="en-US"/>
        </w:rPr>
        <w:t xml:space="preserve">they can apply </w:t>
      </w:r>
      <w:r w:rsidR="001C6C8B">
        <w:rPr>
          <w:lang w:val="en-US"/>
        </w:rPr>
        <w:t xml:space="preserve">a different set of </w:t>
      </w:r>
      <w:r w:rsidR="00CD446C">
        <w:rPr>
          <w:lang w:val="en-US"/>
        </w:rPr>
        <w:t xml:space="preserve">LCP restrictions </w:t>
      </w:r>
      <w:r w:rsidR="00E101BC">
        <w:rPr>
          <w:lang w:val="en-US"/>
        </w:rPr>
        <w:t xml:space="preserve">or no restrictions based on their </w:t>
      </w:r>
      <w:r w:rsidR="00CD446C">
        <w:rPr>
          <w:lang w:val="en-US"/>
        </w:rPr>
        <w:t>remaining time</w:t>
      </w:r>
      <w:r w:rsidR="00E101BC">
        <w:rPr>
          <w:lang w:val="en-US"/>
        </w:rPr>
        <w:t xml:space="preserve">s. </w:t>
      </w:r>
      <w:r w:rsidR="00CD446C">
        <w:rPr>
          <w:lang w:val="en-US"/>
        </w:rPr>
        <w:t xml:space="preserve"> </w:t>
      </w:r>
      <w:r w:rsidR="00727108">
        <w:rPr>
          <w:lang w:val="en-US"/>
        </w:rPr>
        <w:t xml:space="preserve"> </w:t>
      </w:r>
    </w:p>
    <w:p w14:paraId="369267C5" w14:textId="0255255C" w:rsidR="00D51A3D" w:rsidRDefault="00330AAA" w:rsidP="0069677F">
      <w:pPr>
        <w:pStyle w:val="0Maintext"/>
        <w:spacing w:after="120" w:afterAutospacing="0" w:line="240" w:lineRule="auto"/>
        <w:ind w:left="1559" w:hanging="1559"/>
        <w:rPr>
          <w:b/>
          <w:bCs/>
          <w:lang w:val="en-US"/>
        </w:rPr>
      </w:pPr>
      <w:r w:rsidRPr="005D40F0">
        <w:rPr>
          <w:b/>
          <w:bCs/>
          <w:lang w:val="en-US"/>
        </w:rPr>
        <w:t>Proposal 3.</w:t>
      </w:r>
      <w:r w:rsidRPr="005D40F0">
        <w:rPr>
          <w:b/>
          <w:bCs/>
          <w:lang w:val="en-US"/>
        </w:rPr>
        <w:tab/>
      </w:r>
      <w:r w:rsidR="0069677F">
        <w:rPr>
          <w:b/>
          <w:bCs/>
          <w:lang w:val="en-US"/>
        </w:rPr>
        <w:t>To enable delay-aware UL scheduling, s</w:t>
      </w:r>
      <w:r w:rsidR="005D40F0">
        <w:rPr>
          <w:b/>
          <w:bCs/>
          <w:lang w:val="en-US"/>
        </w:rPr>
        <w:t xml:space="preserve">tudy </w:t>
      </w:r>
      <w:r w:rsidR="0078243E">
        <w:rPr>
          <w:b/>
          <w:bCs/>
          <w:lang w:val="en-US"/>
        </w:rPr>
        <w:t>enhancements that allow</w:t>
      </w:r>
      <w:r w:rsidR="005D40F0">
        <w:rPr>
          <w:b/>
          <w:bCs/>
          <w:lang w:val="en-US"/>
        </w:rPr>
        <w:t xml:space="preserve"> </w:t>
      </w:r>
      <w:r w:rsidR="00B9512B">
        <w:rPr>
          <w:b/>
          <w:bCs/>
          <w:lang w:val="en-US"/>
        </w:rPr>
        <w:t xml:space="preserve">an LCH to apply different LCP </w:t>
      </w:r>
      <w:r w:rsidR="005B5502" w:rsidRPr="005D40F0">
        <w:rPr>
          <w:b/>
          <w:bCs/>
          <w:lang w:val="en-US"/>
        </w:rPr>
        <w:t>restriction</w:t>
      </w:r>
      <w:r w:rsidR="005D40F0">
        <w:rPr>
          <w:b/>
          <w:bCs/>
          <w:lang w:val="en-US"/>
        </w:rPr>
        <w:t>s</w:t>
      </w:r>
      <w:r w:rsidR="00B9512B">
        <w:rPr>
          <w:b/>
          <w:bCs/>
          <w:lang w:val="en-US"/>
        </w:rPr>
        <w:t xml:space="preserve"> based </w:t>
      </w:r>
      <w:r w:rsidR="001A726A" w:rsidRPr="005D40F0">
        <w:rPr>
          <w:b/>
          <w:bCs/>
          <w:lang w:val="en-US"/>
        </w:rPr>
        <w:t xml:space="preserve">on </w:t>
      </w:r>
      <w:r w:rsidR="00AC0918">
        <w:rPr>
          <w:b/>
          <w:bCs/>
          <w:lang w:val="en-US"/>
        </w:rPr>
        <w:t xml:space="preserve">remaining time of </w:t>
      </w:r>
      <w:r w:rsidR="0001639C">
        <w:rPr>
          <w:b/>
          <w:bCs/>
          <w:lang w:val="en-US"/>
        </w:rPr>
        <w:t>its SDUs</w:t>
      </w:r>
      <w:r w:rsidR="00076AB7">
        <w:rPr>
          <w:b/>
          <w:bCs/>
          <w:lang w:val="en-US"/>
        </w:rPr>
        <w:t>.</w:t>
      </w:r>
    </w:p>
    <w:p w14:paraId="31F096C1" w14:textId="5232268D" w:rsidR="00187D53" w:rsidRDefault="00187D53" w:rsidP="00426C86">
      <w:pPr>
        <w:pStyle w:val="Heading2"/>
        <w:spacing w:before="240" w:after="0"/>
        <w:ind w:left="578" w:hanging="578"/>
      </w:pPr>
      <w:r>
        <w:t xml:space="preserve">Delay-aware </w:t>
      </w:r>
      <w:r w:rsidR="00834DA8">
        <w:t xml:space="preserve">UL </w:t>
      </w:r>
      <w:r>
        <w:t>scheduling in DC</w:t>
      </w:r>
    </w:p>
    <w:p w14:paraId="0DE4CF57" w14:textId="60BCDD65" w:rsidR="00187D53" w:rsidRDefault="00A10281" w:rsidP="0025445C">
      <w:pPr>
        <w:rPr>
          <w:lang w:val="en-GB" w:eastAsia="ja-JP"/>
        </w:rPr>
      </w:pPr>
      <w:r>
        <w:rPr>
          <w:lang w:val="en-GB" w:eastAsia="ja-JP"/>
        </w:rPr>
        <w:t>In</w:t>
      </w:r>
      <w:r w:rsidR="00EA31A1">
        <w:rPr>
          <w:lang w:val="en-GB" w:eastAsia="ja-JP"/>
        </w:rPr>
        <w:t xml:space="preserve"> DC configurations</w:t>
      </w:r>
      <w:r>
        <w:rPr>
          <w:lang w:val="en-GB" w:eastAsia="ja-JP"/>
        </w:rPr>
        <w:t xml:space="preserve">, </w:t>
      </w:r>
      <w:r w:rsidR="0025445C">
        <w:rPr>
          <w:lang w:val="en-GB" w:eastAsia="ja-JP"/>
        </w:rPr>
        <w:t xml:space="preserve">different cell groups may have different delay performance. For example, </w:t>
      </w:r>
      <w:r w:rsidR="006D3977">
        <w:rPr>
          <w:lang w:val="en-GB" w:eastAsia="ja-JP"/>
        </w:rPr>
        <w:t>suppose</w:t>
      </w:r>
      <w:r>
        <w:rPr>
          <w:lang w:val="en-GB" w:eastAsia="ja-JP"/>
        </w:rPr>
        <w:t xml:space="preserve"> </w:t>
      </w:r>
      <w:r w:rsidR="0025445C">
        <w:rPr>
          <w:lang w:val="en-GB" w:eastAsia="ja-JP"/>
        </w:rPr>
        <w:t xml:space="preserve">the secondary PCell </w:t>
      </w:r>
      <w:r>
        <w:rPr>
          <w:lang w:val="en-GB" w:eastAsia="ja-JP"/>
        </w:rPr>
        <w:t>is</w:t>
      </w:r>
      <w:r w:rsidR="0025445C">
        <w:rPr>
          <w:lang w:val="en-GB" w:eastAsia="ja-JP"/>
        </w:rPr>
        <w:t xml:space="preserve"> a high-band carrier</w:t>
      </w:r>
      <w:r>
        <w:rPr>
          <w:lang w:val="en-GB" w:eastAsia="ja-JP"/>
        </w:rPr>
        <w:t xml:space="preserve"> </w:t>
      </w:r>
      <w:r w:rsidR="0025445C">
        <w:rPr>
          <w:lang w:val="en-GB" w:eastAsia="ja-JP"/>
        </w:rPr>
        <w:t>not co</w:t>
      </w:r>
      <w:r w:rsidR="00E64759">
        <w:rPr>
          <w:lang w:val="en-GB" w:eastAsia="ja-JP"/>
        </w:rPr>
        <w:t>-</w:t>
      </w:r>
      <w:r w:rsidR="0025445C">
        <w:rPr>
          <w:lang w:val="en-GB" w:eastAsia="ja-JP"/>
        </w:rPr>
        <w:t>located with the PCell</w:t>
      </w:r>
      <w:r w:rsidR="006D3977">
        <w:rPr>
          <w:lang w:val="en-GB" w:eastAsia="ja-JP"/>
        </w:rPr>
        <w:t>.</w:t>
      </w:r>
      <w:r>
        <w:rPr>
          <w:lang w:val="en-GB" w:eastAsia="ja-JP"/>
        </w:rPr>
        <w:t xml:space="preserve"> </w:t>
      </w:r>
      <w:r w:rsidR="00B06C3C">
        <w:rPr>
          <w:lang w:val="en-GB" w:eastAsia="ja-JP"/>
        </w:rPr>
        <w:t>As a result,</w:t>
      </w:r>
      <w:r>
        <w:rPr>
          <w:lang w:val="en-GB" w:eastAsia="ja-JP"/>
        </w:rPr>
        <w:t xml:space="preserve"> it has higher throughput but </w:t>
      </w:r>
      <w:r w:rsidR="00B06C3C">
        <w:rPr>
          <w:lang w:val="en-GB" w:eastAsia="ja-JP"/>
        </w:rPr>
        <w:t>a</w:t>
      </w:r>
      <w:r>
        <w:rPr>
          <w:lang w:val="en-GB" w:eastAsia="ja-JP"/>
        </w:rPr>
        <w:t xml:space="preserve"> </w:t>
      </w:r>
      <w:r w:rsidR="00C515F7">
        <w:rPr>
          <w:lang w:val="en-GB" w:eastAsia="ja-JP"/>
        </w:rPr>
        <w:t>longer delay</w:t>
      </w:r>
      <w:r w:rsidR="00B06C3C">
        <w:rPr>
          <w:lang w:val="en-GB" w:eastAsia="ja-JP"/>
        </w:rPr>
        <w:t xml:space="preserve"> for its traffic</w:t>
      </w:r>
      <w:r w:rsidR="00C515F7">
        <w:rPr>
          <w:lang w:val="en-GB" w:eastAsia="ja-JP"/>
        </w:rPr>
        <w:t>.</w:t>
      </w:r>
      <w:r w:rsidR="00C67B9D">
        <w:rPr>
          <w:lang w:val="en-GB" w:eastAsia="ja-JP"/>
        </w:rPr>
        <w:t xml:space="preserve"> Then </w:t>
      </w:r>
      <w:r w:rsidR="00B06C3C">
        <w:rPr>
          <w:lang w:val="en-GB" w:eastAsia="ja-JP"/>
        </w:rPr>
        <w:t xml:space="preserve">it is not hard to see that </w:t>
      </w:r>
      <w:r w:rsidR="00C67B9D">
        <w:rPr>
          <w:lang w:val="en-GB" w:eastAsia="ja-JP"/>
        </w:rPr>
        <w:t>the same use case described in the previous section applies</w:t>
      </w:r>
      <w:r w:rsidR="00B06C3C">
        <w:rPr>
          <w:lang w:val="en-GB" w:eastAsia="ja-JP"/>
        </w:rPr>
        <w:t xml:space="preserve"> too</w:t>
      </w:r>
      <w:r w:rsidR="008B5D6D">
        <w:rPr>
          <w:lang w:val="en-GB" w:eastAsia="ja-JP"/>
        </w:rPr>
        <w:t xml:space="preserve">, i.e. it is more efficient to route video traffic through the </w:t>
      </w:r>
      <w:r w:rsidR="00B06C3C">
        <w:rPr>
          <w:lang w:val="en-GB" w:eastAsia="ja-JP"/>
        </w:rPr>
        <w:t>SN</w:t>
      </w:r>
      <w:r w:rsidR="008B5D6D">
        <w:rPr>
          <w:lang w:val="en-GB" w:eastAsia="ja-JP"/>
        </w:rPr>
        <w:t xml:space="preserve"> but haptic/control traffic through the </w:t>
      </w:r>
      <w:r w:rsidR="00B06C3C">
        <w:rPr>
          <w:lang w:val="en-GB" w:eastAsia="ja-JP"/>
        </w:rPr>
        <w:t>MN</w:t>
      </w:r>
      <w:r w:rsidR="008B5D6D">
        <w:rPr>
          <w:lang w:val="en-GB" w:eastAsia="ja-JP"/>
        </w:rPr>
        <w:t xml:space="preserve">. </w:t>
      </w:r>
    </w:p>
    <w:p w14:paraId="6D18BC28" w14:textId="5386C8B9" w:rsidR="005C587A" w:rsidRPr="009B6697" w:rsidRDefault="00AD3F8B" w:rsidP="009B6697">
      <w:pPr>
        <w:ind w:left="1560" w:hanging="1560"/>
        <w:rPr>
          <w:b/>
          <w:bCs/>
          <w:lang w:val="en-GB" w:eastAsia="ja-JP"/>
        </w:rPr>
      </w:pPr>
      <w:r w:rsidRPr="009B6697">
        <w:rPr>
          <w:b/>
          <w:bCs/>
          <w:lang w:val="en-GB" w:eastAsia="ja-JP"/>
        </w:rPr>
        <w:t xml:space="preserve">Observation </w:t>
      </w:r>
      <w:r w:rsidR="0069677F">
        <w:rPr>
          <w:b/>
          <w:bCs/>
          <w:lang w:val="en-GB" w:eastAsia="ja-JP"/>
        </w:rPr>
        <w:t>4</w:t>
      </w:r>
      <w:r w:rsidRPr="009B6697">
        <w:rPr>
          <w:b/>
          <w:bCs/>
          <w:lang w:val="en-GB" w:eastAsia="ja-JP"/>
        </w:rPr>
        <w:t xml:space="preserve">. </w:t>
      </w:r>
      <w:r w:rsidR="009B6697">
        <w:rPr>
          <w:b/>
          <w:bCs/>
          <w:lang w:val="en-GB" w:eastAsia="ja-JP"/>
        </w:rPr>
        <w:tab/>
      </w:r>
      <w:r w:rsidR="005C587A" w:rsidRPr="009B6697">
        <w:rPr>
          <w:b/>
          <w:bCs/>
          <w:lang w:val="en-GB" w:eastAsia="ja-JP"/>
        </w:rPr>
        <w:t xml:space="preserve">If different cell groups have different delay </w:t>
      </w:r>
      <w:r w:rsidR="00990261">
        <w:rPr>
          <w:b/>
          <w:bCs/>
          <w:lang w:val="en-GB" w:eastAsia="ja-JP"/>
        </w:rPr>
        <w:t xml:space="preserve">and throughput </w:t>
      </w:r>
      <w:r w:rsidR="005C587A" w:rsidRPr="009B6697">
        <w:rPr>
          <w:b/>
          <w:bCs/>
          <w:lang w:val="en-GB" w:eastAsia="ja-JP"/>
        </w:rPr>
        <w:t xml:space="preserve">performance, it is desirable to route </w:t>
      </w:r>
      <w:r w:rsidRPr="009B6697">
        <w:rPr>
          <w:b/>
          <w:bCs/>
          <w:lang w:val="en-GB" w:eastAsia="ja-JP"/>
        </w:rPr>
        <w:t>different types</w:t>
      </w:r>
      <w:r w:rsidR="005C587A" w:rsidRPr="009B6697">
        <w:rPr>
          <w:b/>
          <w:bCs/>
          <w:lang w:val="en-GB" w:eastAsia="ja-JP"/>
        </w:rPr>
        <w:t xml:space="preserve"> </w:t>
      </w:r>
      <w:r w:rsidRPr="009B6697">
        <w:rPr>
          <w:b/>
          <w:bCs/>
          <w:lang w:val="en-GB" w:eastAsia="ja-JP"/>
        </w:rPr>
        <w:t xml:space="preserve">of </w:t>
      </w:r>
      <w:r w:rsidR="005C587A" w:rsidRPr="009B6697">
        <w:rPr>
          <w:b/>
          <w:bCs/>
          <w:lang w:val="en-GB" w:eastAsia="ja-JP"/>
        </w:rPr>
        <w:t xml:space="preserve">traffic </w:t>
      </w:r>
      <w:r w:rsidRPr="009B6697">
        <w:rPr>
          <w:b/>
          <w:bCs/>
          <w:lang w:val="en-GB" w:eastAsia="ja-JP"/>
        </w:rPr>
        <w:t>through different cell groups</w:t>
      </w:r>
      <w:r w:rsidR="005C587A" w:rsidRPr="009B6697">
        <w:rPr>
          <w:b/>
          <w:bCs/>
          <w:lang w:val="en-GB" w:eastAsia="ja-JP"/>
        </w:rPr>
        <w:t>.</w:t>
      </w:r>
    </w:p>
    <w:p w14:paraId="6917F414" w14:textId="1021DF16" w:rsidR="001606F5" w:rsidRDefault="00EA31A1" w:rsidP="001606F5">
      <w:pPr>
        <w:rPr>
          <w:lang w:val="en-GB" w:eastAsia="ja-JP"/>
        </w:rPr>
      </w:pPr>
      <w:r>
        <w:rPr>
          <w:lang w:val="en-GB" w:eastAsia="ja-JP"/>
        </w:rPr>
        <w:t xml:space="preserve">In legacy, </w:t>
      </w:r>
      <w:r w:rsidR="001606F5">
        <w:rPr>
          <w:lang w:val="en-GB" w:eastAsia="ja-JP"/>
        </w:rPr>
        <w:t>network control</w:t>
      </w:r>
      <w:r w:rsidR="00B0334F">
        <w:rPr>
          <w:lang w:val="en-GB" w:eastAsia="ja-JP"/>
        </w:rPr>
        <w:t>s how UE routes its UL traffic by data volume</w:t>
      </w:r>
      <w:r w:rsidR="001606F5">
        <w:rPr>
          <w:lang w:val="en-GB" w:eastAsia="ja-JP"/>
        </w:rPr>
        <w:t xml:space="preserve">. More specifically, </w:t>
      </w:r>
    </w:p>
    <w:p w14:paraId="29A872EE" w14:textId="77777777" w:rsidR="00B0334F" w:rsidRDefault="00B0334F" w:rsidP="001606F5">
      <w:pPr>
        <w:pStyle w:val="ListParagraph"/>
        <w:numPr>
          <w:ilvl w:val="0"/>
          <w:numId w:val="43"/>
        </w:numPr>
        <w:ind w:leftChars="0"/>
        <w:rPr>
          <w:lang w:eastAsia="ja-JP"/>
        </w:rPr>
      </w:pPr>
      <w:r>
        <w:rPr>
          <w:lang w:eastAsia="ja-JP"/>
        </w:rPr>
        <w:t xml:space="preserve">Network configures one of the cell groups to be the primary path and the other secondary path. </w:t>
      </w:r>
    </w:p>
    <w:p w14:paraId="3B10EC90" w14:textId="7E7928FD" w:rsidR="00EA31A1" w:rsidRDefault="001606F5" w:rsidP="001606F5">
      <w:pPr>
        <w:pStyle w:val="ListParagraph"/>
        <w:numPr>
          <w:ilvl w:val="0"/>
          <w:numId w:val="43"/>
        </w:numPr>
        <w:ind w:leftChars="0"/>
        <w:rPr>
          <w:lang w:eastAsia="ja-JP"/>
        </w:rPr>
      </w:pPr>
      <w:r>
        <w:rPr>
          <w:lang w:eastAsia="ja-JP"/>
        </w:rPr>
        <w:t xml:space="preserve">If </w:t>
      </w:r>
      <w:r w:rsidRPr="001606F5">
        <w:rPr>
          <w:lang w:eastAsia="ja-JP"/>
        </w:rPr>
        <w:t xml:space="preserve">a DRB’s data volume </w:t>
      </w:r>
      <w:r w:rsidR="00B0334F">
        <w:rPr>
          <w:lang w:eastAsia="ja-JP"/>
        </w:rPr>
        <w:t>is below a configured threshold,</w:t>
      </w:r>
      <w:r w:rsidRPr="001606F5">
        <w:rPr>
          <w:lang w:eastAsia="ja-JP"/>
        </w:rPr>
        <w:t xml:space="preserve"> </w:t>
      </w:r>
      <w:proofErr w:type="spellStart"/>
      <w:r w:rsidRPr="001606F5">
        <w:rPr>
          <w:lang w:eastAsia="ja-JP"/>
        </w:rPr>
        <w:t>ul-DataSplitThreshold</w:t>
      </w:r>
      <w:proofErr w:type="spellEnd"/>
      <w:r w:rsidR="00B0334F">
        <w:rPr>
          <w:lang w:eastAsia="ja-JP"/>
        </w:rPr>
        <w:t>, UE reports its data volume only to the primary path. Otherwise, it reports data volume to both paths.</w:t>
      </w:r>
    </w:p>
    <w:p w14:paraId="1FFDB66D" w14:textId="5959EA1B" w:rsidR="00B0334F" w:rsidRDefault="00436B41" w:rsidP="007450C0">
      <w:pPr>
        <w:rPr>
          <w:lang w:eastAsia="ja-JP"/>
        </w:rPr>
      </w:pPr>
      <w:r>
        <w:rPr>
          <w:lang w:eastAsia="ja-JP"/>
        </w:rPr>
        <w:t xml:space="preserve">However, </w:t>
      </w:r>
      <w:r w:rsidR="00A94593">
        <w:rPr>
          <w:lang w:eastAsia="ja-JP"/>
        </w:rPr>
        <w:t xml:space="preserve">in some scenarios, </w:t>
      </w:r>
      <w:r w:rsidR="004733E5">
        <w:rPr>
          <w:lang w:eastAsia="ja-JP"/>
        </w:rPr>
        <w:t xml:space="preserve">preferred routes based on delay (or remaining time) may be different from those based </w:t>
      </w:r>
      <w:r w:rsidR="00A94593">
        <w:rPr>
          <w:lang w:eastAsia="ja-JP"/>
        </w:rPr>
        <w:t xml:space="preserve">on data volume. </w:t>
      </w:r>
      <w:r w:rsidR="002F4030">
        <w:rPr>
          <w:lang w:eastAsia="ja-JP"/>
        </w:rPr>
        <w:t xml:space="preserve">For example, </w:t>
      </w:r>
      <w:r w:rsidR="00697D44">
        <w:rPr>
          <w:lang w:eastAsia="ja-JP"/>
        </w:rPr>
        <w:t xml:space="preserve">when a data burst just starts to arrive </w:t>
      </w:r>
      <w:r w:rsidR="00F24336">
        <w:rPr>
          <w:lang w:eastAsia="ja-JP"/>
        </w:rPr>
        <w:t xml:space="preserve">(thus data volume is low) </w:t>
      </w:r>
      <w:r w:rsidR="00697D44">
        <w:rPr>
          <w:lang w:eastAsia="ja-JP"/>
        </w:rPr>
        <w:t>and SDUs still have enough remaining time left</w:t>
      </w:r>
      <w:r w:rsidR="002F4030">
        <w:rPr>
          <w:lang w:eastAsia="ja-JP"/>
        </w:rPr>
        <w:t>,</w:t>
      </w:r>
      <w:r w:rsidR="00697D44">
        <w:rPr>
          <w:lang w:eastAsia="ja-JP"/>
        </w:rPr>
        <w:t xml:space="preserve"> data can be </w:t>
      </w:r>
      <w:r w:rsidR="001825BA">
        <w:rPr>
          <w:lang w:eastAsia="ja-JP"/>
        </w:rPr>
        <w:t xml:space="preserve">reported and sent to either cell group. When buffer starts to build up </w:t>
      </w:r>
      <w:r w:rsidR="00F24336">
        <w:rPr>
          <w:lang w:eastAsia="ja-JP"/>
        </w:rPr>
        <w:t xml:space="preserve">(thus data volume is high) </w:t>
      </w:r>
      <w:r w:rsidR="001825BA">
        <w:rPr>
          <w:lang w:eastAsia="ja-JP"/>
        </w:rPr>
        <w:t xml:space="preserve">and </w:t>
      </w:r>
      <w:r w:rsidR="00F24336">
        <w:rPr>
          <w:lang w:eastAsia="ja-JP"/>
        </w:rPr>
        <w:t xml:space="preserve">the </w:t>
      </w:r>
      <w:r w:rsidR="001825BA">
        <w:rPr>
          <w:lang w:eastAsia="ja-JP"/>
        </w:rPr>
        <w:t>remaining time</w:t>
      </w:r>
      <w:r w:rsidR="00F24336">
        <w:rPr>
          <w:lang w:eastAsia="ja-JP"/>
        </w:rPr>
        <w:t xml:space="preserve"> of some data is approaching zero, then t</w:t>
      </w:r>
      <w:r w:rsidR="008522CF">
        <w:rPr>
          <w:lang w:eastAsia="ja-JP"/>
        </w:rPr>
        <w:t xml:space="preserve">he delay-critical data should be routed only through the cell group with small delays. </w:t>
      </w:r>
      <w:r w:rsidR="00D40F03">
        <w:rPr>
          <w:lang w:eastAsia="ja-JP"/>
        </w:rPr>
        <w:t xml:space="preserve">Therefore, delay </w:t>
      </w:r>
      <w:r w:rsidR="007B4DDF">
        <w:rPr>
          <w:lang w:eastAsia="ja-JP"/>
        </w:rPr>
        <w:t>sens</w:t>
      </w:r>
      <w:r w:rsidR="00AD3F8B">
        <w:rPr>
          <w:lang w:eastAsia="ja-JP"/>
        </w:rPr>
        <w:t>i</w:t>
      </w:r>
      <w:r w:rsidR="007B4DDF">
        <w:rPr>
          <w:lang w:eastAsia="ja-JP"/>
        </w:rPr>
        <w:t>tive</w:t>
      </w:r>
      <w:r w:rsidR="00D40F03">
        <w:rPr>
          <w:lang w:eastAsia="ja-JP"/>
        </w:rPr>
        <w:t xml:space="preserve"> traffic should be routed </w:t>
      </w:r>
      <w:r w:rsidR="004466C5">
        <w:rPr>
          <w:lang w:eastAsia="ja-JP"/>
        </w:rPr>
        <w:t xml:space="preserve">based on </w:t>
      </w:r>
      <w:r w:rsidR="00D71A0C">
        <w:rPr>
          <w:lang w:eastAsia="ja-JP"/>
        </w:rPr>
        <w:t>its</w:t>
      </w:r>
      <w:r w:rsidR="00EF600C">
        <w:rPr>
          <w:lang w:eastAsia="ja-JP"/>
        </w:rPr>
        <w:t xml:space="preserve"> delay status instead of </w:t>
      </w:r>
      <w:r w:rsidR="00D71A0C">
        <w:rPr>
          <w:lang w:eastAsia="ja-JP"/>
        </w:rPr>
        <w:t xml:space="preserve">its </w:t>
      </w:r>
      <w:r w:rsidR="00EF600C">
        <w:rPr>
          <w:lang w:eastAsia="ja-JP"/>
        </w:rPr>
        <w:t>data volume</w:t>
      </w:r>
      <w:r w:rsidR="004466C5">
        <w:rPr>
          <w:lang w:eastAsia="ja-JP"/>
        </w:rPr>
        <w:t>.</w:t>
      </w:r>
      <w:r w:rsidR="00D40F03">
        <w:rPr>
          <w:lang w:eastAsia="ja-JP"/>
        </w:rPr>
        <w:t xml:space="preserve"> </w:t>
      </w:r>
    </w:p>
    <w:p w14:paraId="3E5EC5B7" w14:textId="3335806D" w:rsidR="00D40F03" w:rsidRPr="009B6697" w:rsidRDefault="00D40F03" w:rsidP="001D5A03">
      <w:pPr>
        <w:ind w:left="1560" w:hanging="1560"/>
        <w:jc w:val="both"/>
        <w:rPr>
          <w:b/>
          <w:bCs/>
          <w:lang w:val="en-GB" w:eastAsia="ja-JP"/>
        </w:rPr>
      </w:pPr>
      <w:r w:rsidRPr="009B6697">
        <w:rPr>
          <w:b/>
          <w:bCs/>
          <w:lang w:val="en-GB" w:eastAsia="ja-JP"/>
        </w:rPr>
        <w:t xml:space="preserve">Observation </w:t>
      </w:r>
      <w:r w:rsidR="0069677F">
        <w:rPr>
          <w:b/>
          <w:bCs/>
          <w:lang w:val="en-GB" w:eastAsia="ja-JP"/>
        </w:rPr>
        <w:t>5</w:t>
      </w:r>
      <w:r w:rsidRPr="009B6697">
        <w:rPr>
          <w:b/>
          <w:bCs/>
          <w:lang w:val="en-GB" w:eastAsia="ja-JP"/>
        </w:rPr>
        <w:t xml:space="preserve">. </w:t>
      </w:r>
      <w:r w:rsidR="009B6697">
        <w:rPr>
          <w:b/>
          <w:bCs/>
          <w:lang w:val="en-GB" w:eastAsia="ja-JP"/>
        </w:rPr>
        <w:tab/>
      </w:r>
      <w:r w:rsidR="001D5A03">
        <w:rPr>
          <w:b/>
          <w:bCs/>
          <w:lang w:val="en-GB" w:eastAsia="ja-JP"/>
        </w:rPr>
        <w:t>D</w:t>
      </w:r>
      <w:r w:rsidR="007B4DDF" w:rsidRPr="009B6697">
        <w:rPr>
          <w:b/>
          <w:bCs/>
          <w:lang w:val="en-GB" w:eastAsia="ja-JP"/>
        </w:rPr>
        <w:t>elay-sensitive</w:t>
      </w:r>
      <w:r w:rsidRPr="009B6697">
        <w:rPr>
          <w:b/>
          <w:bCs/>
          <w:lang w:val="en-GB" w:eastAsia="ja-JP"/>
        </w:rPr>
        <w:t xml:space="preserve"> traffic </w:t>
      </w:r>
      <w:r w:rsidR="001D5A03">
        <w:rPr>
          <w:b/>
          <w:bCs/>
          <w:lang w:val="en-GB" w:eastAsia="ja-JP"/>
        </w:rPr>
        <w:t xml:space="preserve">should be routed </w:t>
      </w:r>
      <w:r w:rsidRPr="009B6697">
        <w:rPr>
          <w:b/>
          <w:bCs/>
          <w:lang w:val="en-GB" w:eastAsia="ja-JP"/>
        </w:rPr>
        <w:t xml:space="preserve">based on delay </w:t>
      </w:r>
      <w:r w:rsidR="007B4DDF" w:rsidRPr="009B6697">
        <w:rPr>
          <w:b/>
          <w:bCs/>
          <w:lang w:val="en-GB" w:eastAsia="ja-JP"/>
        </w:rPr>
        <w:t>status instead of data volume</w:t>
      </w:r>
      <w:r w:rsidRPr="009B6697">
        <w:rPr>
          <w:b/>
          <w:bCs/>
          <w:lang w:val="en-GB" w:eastAsia="ja-JP"/>
        </w:rPr>
        <w:t xml:space="preserve">. </w:t>
      </w:r>
    </w:p>
    <w:p w14:paraId="2F40327C" w14:textId="1E2F757E" w:rsidR="008E6026" w:rsidRDefault="00A403B6" w:rsidP="007450C0">
      <w:pPr>
        <w:rPr>
          <w:lang w:eastAsia="ja-JP"/>
        </w:rPr>
      </w:pPr>
      <w:r>
        <w:rPr>
          <w:lang w:eastAsia="ja-JP"/>
        </w:rPr>
        <w:t xml:space="preserve">Based on the </w:t>
      </w:r>
      <w:r w:rsidR="00CF4922">
        <w:rPr>
          <w:lang w:eastAsia="ja-JP"/>
        </w:rPr>
        <w:t>above analysis</w:t>
      </w:r>
      <w:r>
        <w:rPr>
          <w:lang w:eastAsia="ja-JP"/>
        </w:rPr>
        <w:t xml:space="preserve">, we think it is well justified to study </w:t>
      </w:r>
      <w:r w:rsidR="00E6241D">
        <w:rPr>
          <w:lang w:eastAsia="ja-JP"/>
        </w:rPr>
        <w:t>new rules for scheduling</w:t>
      </w:r>
      <w:r w:rsidR="00955C11">
        <w:rPr>
          <w:lang w:eastAsia="ja-JP"/>
        </w:rPr>
        <w:t xml:space="preserve"> different types of XR traffic </w:t>
      </w:r>
      <w:r w:rsidR="00477B44">
        <w:rPr>
          <w:lang w:eastAsia="ja-JP"/>
        </w:rPr>
        <w:t xml:space="preserve">with </w:t>
      </w:r>
      <w:r w:rsidR="00955C11">
        <w:rPr>
          <w:lang w:eastAsia="ja-JP"/>
        </w:rPr>
        <w:t>UL spl</w:t>
      </w:r>
      <w:r w:rsidR="00477B44">
        <w:rPr>
          <w:lang w:eastAsia="ja-JP"/>
        </w:rPr>
        <w:t>it</w:t>
      </w:r>
      <w:r w:rsidR="00955C11">
        <w:rPr>
          <w:lang w:eastAsia="ja-JP"/>
        </w:rPr>
        <w:t xml:space="preserve"> b</w:t>
      </w:r>
      <w:r w:rsidR="00477B44">
        <w:rPr>
          <w:lang w:eastAsia="ja-JP"/>
        </w:rPr>
        <w:t xml:space="preserve">earers. </w:t>
      </w:r>
      <w:r w:rsidR="00F53B7E">
        <w:rPr>
          <w:lang w:eastAsia="ja-JP"/>
        </w:rPr>
        <w:t xml:space="preserve">This study can include </w:t>
      </w:r>
      <w:r w:rsidR="00B9221E">
        <w:rPr>
          <w:lang w:eastAsia="ja-JP"/>
        </w:rPr>
        <w:t>what information</w:t>
      </w:r>
      <w:r w:rsidR="00F53B7E">
        <w:rPr>
          <w:lang w:eastAsia="ja-JP"/>
        </w:rPr>
        <w:t xml:space="preserve"> </w:t>
      </w:r>
      <w:r w:rsidR="00B9221E">
        <w:rPr>
          <w:lang w:eastAsia="ja-JP"/>
        </w:rPr>
        <w:t xml:space="preserve">UE should report </w:t>
      </w:r>
      <w:r w:rsidR="00E04036">
        <w:rPr>
          <w:lang w:eastAsia="ja-JP"/>
        </w:rPr>
        <w:t xml:space="preserve">to network </w:t>
      </w:r>
      <w:r w:rsidR="00B9221E">
        <w:rPr>
          <w:lang w:eastAsia="ja-JP"/>
        </w:rPr>
        <w:t xml:space="preserve">(e.g. </w:t>
      </w:r>
      <w:r w:rsidR="00B9221E">
        <w:rPr>
          <w:lang w:eastAsia="ja-JP"/>
        </w:rPr>
        <w:lastRenderedPageBreak/>
        <w:t xml:space="preserve">DSR vs BSR or both) about a delay-sensitive DRB and how UE should route delay-sensitive traffic </w:t>
      </w:r>
      <w:r w:rsidR="008E6026">
        <w:rPr>
          <w:lang w:eastAsia="ja-JP"/>
        </w:rPr>
        <w:t>based on its delay status.</w:t>
      </w:r>
    </w:p>
    <w:p w14:paraId="79A9ACBB" w14:textId="589F1F25" w:rsidR="00D40F03" w:rsidRDefault="008E6026" w:rsidP="00CD777B">
      <w:pPr>
        <w:ind w:left="1560" w:hanging="1560"/>
        <w:rPr>
          <w:b/>
          <w:bCs/>
          <w:lang w:eastAsia="ja-JP"/>
        </w:rPr>
      </w:pPr>
      <w:r w:rsidRPr="009B6697">
        <w:rPr>
          <w:b/>
          <w:bCs/>
          <w:lang w:eastAsia="ja-JP"/>
        </w:rPr>
        <w:t xml:space="preserve">Proposal 4. </w:t>
      </w:r>
      <w:r w:rsidR="009B6697">
        <w:rPr>
          <w:b/>
          <w:bCs/>
          <w:lang w:eastAsia="ja-JP"/>
        </w:rPr>
        <w:tab/>
      </w:r>
      <w:r w:rsidR="009C36DF">
        <w:rPr>
          <w:b/>
          <w:bCs/>
          <w:lang w:eastAsia="ja-JP"/>
        </w:rPr>
        <w:t>For</w:t>
      </w:r>
      <w:r w:rsidR="00605106">
        <w:rPr>
          <w:b/>
          <w:bCs/>
          <w:lang w:eastAsia="ja-JP"/>
        </w:rPr>
        <w:t xml:space="preserve"> DC</w:t>
      </w:r>
      <w:r w:rsidR="009C36DF">
        <w:rPr>
          <w:b/>
          <w:bCs/>
          <w:lang w:eastAsia="ja-JP"/>
        </w:rPr>
        <w:t xml:space="preserve"> configuration</w:t>
      </w:r>
      <w:r w:rsidR="00605106">
        <w:rPr>
          <w:b/>
          <w:bCs/>
          <w:lang w:eastAsia="ja-JP"/>
        </w:rPr>
        <w:t>, s</w:t>
      </w:r>
      <w:r w:rsidRPr="009B6697">
        <w:rPr>
          <w:b/>
          <w:bCs/>
          <w:lang w:eastAsia="ja-JP"/>
        </w:rPr>
        <w:t xml:space="preserve">tudy </w:t>
      </w:r>
      <w:r w:rsidR="009C36DF">
        <w:rPr>
          <w:b/>
          <w:bCs/>
          <w:lang w:eastAsia="ja-JP"/>
        </w:rPr>
        <w:t xml:space="preserve">new rules </w:t>
      </w:r>
      <w:r w:rsidR="00E04036" w:rsidRPr="009B6697">
        <w:rPr>
          <w:b/>
          <w:bCs/>
          <w:lang w:eastAsia="ja-JP"/>
        </w:rPr>
        <w:t xml:space="preserve">for </w:t>
      </w:r>
      <w:r w:rsidR="00616B39">
        <w:rPr>
          <w:b/>
          <w:bCs/>
          <w:lang w:eastAsia="ja-JP"/>
        </w:rPr>
        <w:t xml:space="preserve">UE to report </w:t>
      </w:r>
      <w:r w:rsidR="0081282B" w:rsidRPr="009B6697">
        <w:rPr>
          <w:b/>
          <w:bCs/>
          <w:lang w:eastAsia="ja-JP"/>
        </w:rPr>
        <w:t xml:space="preserve">delay-sensitive </w:t>
      </w:r>
      <w:r w:rsidR="009B6697" w:rsidRPr="009B6697">
        <w:rPr>
          <w:b/>
          <w:bCs/>
          <w:lang w:eastAsia="ja-JP"/>
        </w:rPr>
        <w:t>data</w:t>
      </w:r>
      <w:r w:rsidRPr="009B6697">
        <w:rPr>
          <w:b/>
          <w:bCs/>
          <w:lang w:eastAsia="ja-JP"/>
        </w:rPr>
        <w:t xml:space="preserve"> </w:t>
      </w:r>
      <w:r w:rsidR="00C838F2" w:rsidRPr="009B6697">
        <w:rPr>
          <w:b/>
          <w:bCs/>
          <w:lang w:eastAsia="ja-JP"/>
        </w:rPr>
        <w:t>over a UL split bearer</w:t>
      </w:r>
      <w:r w:rsidR="00C838F2">
        <w:rPr>
          <w:b/>
          <w:bCs/>
          <w:lang w:eastAsia="ja-JP"/>
        </w:rPr>
        <w:t xml:space="preserve"> </w:t>
      </w:r>
      <w:r w:rsidR="00616B39">
        <w:rPr>
          <w:b/>
          <w:bCs/>
          <w:lang w:eastAsia="ja-JP"/>
        </w:rPr>
        <w:t>based on remaining time instead of data volume</w:t>
      </w:r>
      <w:r w:rsidR="0081282B" w:rsidRPr="009B6697">
        <w:rPr>
          <w:b/>
          <w:bCs/>
          <w:lang w:eastAsia="ja-JP"/>
        </w:rPr>
        <w:t>.</w:t>
      </w:r>
    </w:p>
    <w:p w14:paraId="7F2BF94F" w14:textId="20F8376B" w:rsidR="0004377D" w:rsidRDefault="00C45798" w:rsidP="00426C86">
      <w:pPr>
        <w:pStyle w:val="Heading2"/>
        <w:spacing w:before="240" w:after="0"/>
        <w:ind w:left="578" w:hanging="578"/>
      </w:pPr>
      <w:r>
        <w:t>Enhancements to DSR</w:t>
      </w:r>
    </w:p>
    <w:p w14:paraId="6757C753" w14:textId="4BD3F31A" w:rsidR="00C45798" w:rsidRDefault="004C53AF" w:rsidP="00C45798">
      <w:pPr>
        <w:rPr>
          <w:lang w:val="en-GB" w:eastAsia="ja-JP"/>
        </w:rPr>
      </w:pPr>
      <w:r>
        <w:rPr>
          <w:lang w:val="en-GB" w:eastAsia="ja-JP"/>
        </w:rPr>
        <w:t>The delay information in the current format of DSR MAC CE indeed can be coarse in some situations</w:t>
      </w:r>
      <w:r w:rsidR="00084679">
        <w:rPr>
          <w:lang w:val="en-GB" w:eastAsia="ja-JP"/>
        </w:rPr>
        <w:t xml:space="preserve"> and thus creates ambiguity for gNB</w:t>
      </w:r>
      <w:r>
        <w:rPr>
          <w:lang w:val="en-GB" w:eastAsia="ja-JP"/>
        </w:rPr>
        <w:t xml:space="preserve">. For example, </w:t>
      </w:r>
      <w:r w:rsidR="00871F55">
        <w:rPr>
          <w:lang w:val="en-GB" w:eastAsia="ja-JP"/>
        </w:rPr>
        <w:t>UE</w:t>
      </w:r>
      <w:r w:rsidR="00B731FB">
        <w:rPr>
          <w:lang w:val="en-GB" w:eastAsia="ja-JP"/>
        </w:rPr>
        <w:t xml:space="preserve"> </w:t>
      </w:r>
      <w:r w:rsidR="00871F55">
        <w:rPr>
          <w:lang w:val="en-GB" w:eastAsia="ja-JP"/>
        </w:rPr>
        <w:t xml:space="preserve">reports </w:t>
      </w:r>
      <w:r w:rsidR="00237247">
        <w:rPr>
          <w:lang w:val="en-GB" w:eastAsia="ja-JP"/>
        </w:rPr>
        <w:t xml:space="preserve">only </w:t>
      </w:r>
      <w:r w:rsidR="001A734B">
        <w:rPr>
          <w:lang w:val="en-GB" w:eastAsia="ja-JP"/>
        </w:rPr>
        <w:t xml:space="preserve">the shortest remaining time </w:t>
      </w:r>
      <w:r w:rsidR="00871F55">
        <w:rPr>
          <w:lang w:val="en-GB" w:eastAsia="ja-JP"/>
        </w:rPr>
        <w:t xml:space="preserve">and total amount of data whose remaining time is </w:t>
      </w:r>
      <w:r w:rsidR="00237247">
        <w:rPr>
          <w:lang w:val="en-GB" w:eastAsia="ja-JP"/>
        </w:rPr>
        <w:t xml:space="preserve">below the triggering threshold for DSR. However, it can be quite different for gNB scheduler whether all PDUs in a PDU set arrive at the same time or there are jitters between those PDUs. </w:t>
      </w:r>
      <w:r w:rsidR="00E15673">
        <w:rPr>
          <w:lang w:val="en-GB" w:eastAsia="ja-JP"/>
        </w:rPr>
        <w:t>T</w:t>
      </w:r>
      <w:r w:rsidR="00DA2146">
        <w:rPr>
          <w:lang w:val="en-GB" w:eastAsia="ja-JP"/>
        </w:rPr>
        <w:t>he latter case</w:t>
      </w:r>
      <w:r w:rsidR="00E15673">
        <w:rPr>
          <w:lang w:val="en-GB" w:eastAsia="ja-JP"/>
        </w:rPr>
        <w:t xml:space="preserve"> can cause gNB to schedule more aggressively than necessary. </w:t>
      </w:r>
    </w:p>
    <w:p w14:paraId="3E54E4D0" w14:textId="19C4D133" w:rsidR="00E15673" w:rsidRDefault="009B0403" w:rsidP="00C45798">
      <w:pPr>
        <w:rPr>
          <w:lang w:val="en-GB" w:eastAsia="ja-JP"/>
        </w:rPr>
      </w:pPr>
      <w:r>
        <w:rPr>
          <w:lang w:val="en-GB" w:eastAsia="ja-JP"/>
        </w:rPr>
        <w:t xml:space="preserve">Therefore, it would be </w:t>
      </w:r>
      <w:r w:rsidR="006B4A60">
        <w:rPr>
          <w:lang w:val="en-GB" w:eastAsia="ja-JP"/>
        </w:rPr>
        <w:t xml:space="preserve">beneficial to gNB if </w:t>
      </w:r>
      <w:r>
        <w:rPr>
          <w:lang w:val="en-GB" w:eastAsia="ja-JP"/>
        </w:rPr>
        <w:t xml:space="preserve">UE </w:t>
      </w:r>
      <w:r w:rsidR="006B4A60">
        <w:rPr>
          <w:lang w:val="en-GB" w:eastAsia="ja-JP"/>
        </w:rPr>
        <w:t>can</w:t>
      </w:r>
      <w:r>
        <w:rPr>
          <w:lang w:val="en-GB" w:eastAsia="ja-JP"/>
        </w:rPr>
        <w:t xml:space="preserve"> report delay information with more granularity in DSR MAC CE. </w:t>
      </w:r>
      <w:r w:rsidR="00560E56">
        <w:rPr>
          <w:lang w:val="en-GB" w:eastAsia="ja-JP"/>
        </w:rPr>
        <w:t xml:space="preserve">This can be achieved by network configuring multiple reporting thresholds on remaining time and UE reporting data volume whose remaining time is below each configured reporting threshold. </w:t>
      </w:r>
    </w:p>
    <w:p w14:paraId="70F3F669" w14:textId="602A52C8" w:rsidR="00560E56" w:rsidRDefault="00560E56" w:rsidP="005E26D4">
      <w:pPr>
        <w:ind w:left="1560" w:hanging="1560"/>
        <w:rPr>
          <w:b/>
          <w:bCs/>
          <w:lang w:val="en-GB" w:eastAsia="ja-JP"/>
        </w:rPr>
      </w:pPr>
      <w:r w:rsidRPr="00E414A9">
        <w:rPr>
          <w:b/>
          <w:bCs/>
          <w:lang w:val="en-GB" w:eastAsia="ja-JP"/>
        </w:rPr>
        <w:t xml:space="preserve">Proposal 5. </w:t>
      </w:r>
      <w:r w:rsidRPr="00E414A9">
        <w:rPr>
          <w:b/>
          <w:bCs/>
          <w:lang w:val="en-GB" w:eastAsia="ja-JP"/>
        </w:rPr>
        <w:tab/>
      </w:r>
      <w:r w:rsidR="005B3368" w:rsidRPr="00E414A9">
        <w:rPr>
          <w:b/>
          <w:bCs/>
          <w:lang w:val="en-GB" w:eastAsia="ja-JP"/>
        </w:rPr>
        <w:t xml:space="preserve">Network can configure </w:t>
      </w:r>
      <w:r w:rsidR="00975E4A" w:rsidRPr="00E414A9">
        <w:rPr>
          <w:b/>
          <w:bCs/>
          <w:lang w:val="en-GB" w:eastAsia="ja-JP"/>
        </w:rPr>
        <w:t xml:space="preserve">an LCG with </w:t>
      </w:r>
      <w:r w:rsidR="005B3368" w:rsidRPr="00E414A9">
        <w:rPr>
          <w:b/>
          <w:bCs/>
          <w:lang w:val="en-GB" w:eastAsia="ja-JP"/>
        </w:rPr>
        <w:t xml:space="preserve">multiple </w:t>
      </w:r>
      <w:r w:rsidR="00362400" w:rsidRPr="00E414A9">
        <w:rPr>
          <w:b/>
          <w:bCs/>
          <w:lang w:val="en-GB" w:eastAsia="ja-JP"/>
        </w:rPr>
        <w:t xml:space="preserve">DSR </w:t>
      </w:r>
      <w:r w:rsidR="005B3368" w:rsidRPr="00E414A9">
        <w:rPr>
          <w:b/>
          <w:bCs/>
          <w:lang w:val="en-GB" w:eastAsia="ja-JP"/>
        </w:rPr>
        <w:t>reporting thresholds</w:t>
      </w:r>
      <w:r w:rsidR="00E95B19" w:rsidRPr="00E414A9">
        <w:rPr>
          <w:b/>
          <w:bCs/>
          <w:lang w:val="en-GB" w:eastAsia="ja-JP"/>
        </w:rPr>
        <w:t>.</w:t>
      </w:r>
      <w:r w:rsidR="00975E4A" w:rsidRPr="00E414A9">
        <w:rPr>
          <w:b/>
          <w:bCs/>
          <w:lang w:val="en-GB" w:eastAsia="ja-JP"/>
        </w:rPr>
        <w:t xml:space="preserve"> </w:t>
      </w:r>
      <w:r w:rsidR="005E26D4">
        <w:rPr>
          <w:b/>
          <w:bCs/>
          <w:lang w:val="en-GB" w:eastAsia="ja-JP"/>
        </w:rPr>
        <w:t>F</w:t>
      </w:r>
      <w:r w:rsidR="00E414A9" w:rsidRPr="00E414A9">
        <w:rPr>
          <w:b/>
          <w:bCs/>
          <w:lang w:val="en-GB" w:eastAsia="ja-JP"/>
        </w:rPr>
        <w:t xml:space="preserve">or each threshold, </w:t>
      </w:r>
      <w:r w:rsidR="00E31AF4" w:rsidRPr="00E414A9">
        <w:rPr>
          <w:b/>
          <w:bCs/>
          <w:lang w:val="en-GB" w:eastAsia="ja-JP"/>
        </w:rPr>
        <w:t xml:space="preserve">UE reports data volume whose remaining time is below </w:t>
      </w:r>
      <w:r w:rsidR="00E414A9" w:rsidRPr="00E414A9">
        <w:rPr>
          <w:b/>
          <w:bCs/>
          <w:lang w:val="en-GB" w:eastAsia="ja-JP"/>
        </w:rPr>
        <w:t>that</w:t>
      </w:r>
      <w:r w:rsidR="00362400" w:rsidRPr="00E414A9">
        <w:rPr>
          <w:b/>
          <w:bCs/>
          <w:lang w:val="en-GB" w:eastAsia="ja-JP"/>
        </w:rPr>
        <w:t xml:space="preserve"> threshold</w:t>
      </w:r>
      <w:r w:rsidR="00E414A9" w:rsidRPr="00E414A9">
        <w:rPr>
          <w:b/>
          <w:bCs/>
          <w:lang w:val="en-GB" w:eastAsia="ja-JP"/>
        </w:rPr>
        <w:t>.</w:t>
      </w:r>
      <w:r w:rsidR="005B3368" w:rsidRPr="00E414A9">
        <w:rPr>
          <w:b/>
          <w:bCs/>
          <w:lang w:val="en-GB" w:eastAsia="ja-JP"/>
        </w:rPr>
        <w:t xml:space="preserve"> </w:t>
      </w:r>
      <w:r w:rsidRPr="00E414A9">
        <w:rPr>
          <w:b/>
          <w:bCs/>
          <w:lang w:val="en-GB" w:eastAsia="ja-JP"/>
        </w:rPr>
        <w:t xml:space="preserve"> </w:t>
      </w:r>
    </w:p>
    <w:p w14:paraId="645D81D1" w14:textId="7667E067" w:rsidR="005203E7" w:rsidRDefault="005203E7" w:rsidP="00474E90">
      <w:pPr>
        <w:rPr>
          <w:lang w:val="en-GB" w:eastAsia="ja-JP"/>
        </w:rPr>
      </w:pPr>
      <w:r>
        <w:rPr>
          <w:lang w:val="en-GB" w:eastAsia="ja-JP"/>
        </w:rPr>
        <w:t xml:space="preserve">At the last meeting, it was also discussed whether enhanced DSR MAC CE should include information related to PDU Set Importance (PSI). In our view, that is unnecessary. </w:t>
      </w:r>
      <w:r w:rsidR="008213F4">
        <w:rPr>
          <w:lang w:val="en-GB" w:eastAsia="ja-JP"/>
        </w:rPr>
        <w:t xml:space="preserve">Other than discarding during congestion, </w:t>
      </w:r>
      <w:r w:rsidR="00474E90" w:rsidRPr="00474E90">
        <w:rPr>
          <w:lang w:val="en-GB" w:eastAsia="ja-JP"/>
        </w:rPr>
        <w:t>PDU sets with difference importance</w:t>
      </w:r>
      <w:r w:rsidR="00D960BB">
        <w:rPr>
          <w:lang w:val="en-GB" w:eastAsia="ja-JP"/>
        </w:rPr>
        <w:t xml:space="preserve"> levels</w:t>
      </w:r>
      <w:r w:rsidR="00474E90" w:rsidRPr="00474E90">
        <w:rPr>
          <w:lang w:val="en-GB" w:eastAsia="ja-JP"/>
        </w:rPr>
        <w:t xml:space="preserve"> do not need other differentiated handling. In fact, SA2 discussed QoS handling </w:t>
      </w:r>
      <w:r w:rsidR="008213F4">
        <w:rPr>
          <w:lang w:val="en-GB" w:eastAsia="ja-JP"/>
        </w:rPr>
        <w:t xml:space="preserve">for different PSIs </w:t>
      </w:r>
      <w:r w:rsidR="00474E90" w:rsidRPr="00474E90">
        <w:rPr>
          <w:lang w:val="en-GB" w:eastAsia="ja-JP"/>
        </w:rPr>
        <w:t>in R</w:t>
      </w:r>
      <w:r w:rsidR="008213F4">
        <w:rPr>
          <w:lang w:val="en-GB" w:eastAsia="ja-JP"/>
        </w:rPr>
        <w:t>el-</w:t>
      </w:r>
      <w:r w:rsidR="00474E90" w:rsidRPr="00474E90">
        <w:rPr>
          <w:lang w:val="en-GB" w:eastAsia="ja-JP"/>
        </w:rPr>
        <w:t xml:space="preserve">18 and at the end agreed that PDU sets with different </w:t>
      </w:r>
      <w:r w:rsidR="008213F4">
        <w:rPr>
          <w:lang w:val="en-GB" w:eastAsia="ja-JP"/>
        </w:rPr>
        <w:t>importance levels</w:t>
      </w:r>
      <w:r w:rsidR="00474E90" w:rsidRPr="00474E90">
        <w:rPr>
          <w:lang w:val="en-GB" w:eastAsia="ja-JP"/>
        </w:rPr>
        <w:t xml:space="preserve"> should NOT be mapped to different logical channels</w:t>
      </w:r>
      <w:r w:rsidR="008213F4">
        <w:rPr>
          <w:lang w:val="en-GB" w:eastAsia="ja-JP"/>
        </w:rPr>
        <w:t xml:space="preserve">. That means that </w:t>
      </w:r>
      <w:r w:rsidR="00474E90" w:rsidRPr="00474E90">
        <w:rPr>
          <w:lang w:val="en-GB" w:eastAsia="ja-JP"/>
        </w:rPr>
        <w:t>PSIs have the same delay and reliability requirements</w:t>
      </w:r>
      <w:r w:rsidR="001C6132">
        <w:rPr>
          <w:lang w:val="en-GB" w:eastAsia="ja-JP"/>
        </w:rPr>
        <w:t xml:space="preserve"> during normal </w:t>
      </w:r>
      <w:r w:rsidR="002A3A41">
        <w:rPr>
          <w:lang w:val="en-GB" w:eastAsia="ja-JP"/>
        </w:rPr>
        <w:t>operations</w:t>
      </w:r>
      <w:r w:rsidR="00474E90" w:rsidRPr="00474E90">
        <w:rPr>
          <w:lang w:val="en-GB" w:eastAsia="ja-JP"/>
        </w:rPr>
        <w:t>.</w:t>
      </w:r>
      <w:r w:rsidR="002A3A41">
        <w:rPr>
          <w:lang w:val="en-GB" w:eastAsia="ja-JP"/>
        </w:rPr>
        <w:t xml:space="preserve"> </w:t>
      </w:r>
    </w:p>
    <w:p w14:paraId="3D1E30C9" w14:textId="3E697D61" w:rsidR="00374AF5" w:rsidRPr="009366B8" w:rsidRDefault="00374AF5" w:rsidP="00374AF5">
      <w:pPr>
        <w:ind w:left="1560" w:hanging="1560"/>
        <w:rPr>
          <w:b/>
          <w:bCs/>
          <w:lang w:val="en-GB" w:eastAsia="ja-JP"/>
        </w:rPr>
      </w:pPr>
      <w:r w:rsidRPr="009366B8">
        <w:rPr>
          <w:b/>
          <w:bCs/>
          <w:lang w:val="en-GB" w:eastAsia="ja-JP"/>
        </w:rPr>
        <w:t xml:space="preserve">Proposal 6. </w:t>
      </w:r>
      <w:r w:rsidRPr="009366B8">
        <w:rPr>
          <w:b/>
          <w:bCs/>
          <w:lang w:val="en-GB" w:eastAsia="ja-JP"/>
        </w:rPr>
        <w:tab/>
      </w:r>
      <w:r w:rsidR="0079628A" w:rsidRPr="009366B8">
        <w:rPr>
          <w:b/>
          <w:bCs/>
          <w:lang w:val="en-GB" w:eastAsia="ja-JP"/>
        </w:rPr>
        <w:t>E</w:t>
      </w:r>
      <w:r w:rsidRPr="009366B8">
        <w:rPr>
          <w:b/>
          <w:bCs/>
          <w:lang w:val="en-GB" w:eastAsia="ja-JP"/>
        </w:rPr>
        <w:t>nhanced DSR MAC CE</w:t>
      </w:r>
      <w:r w:rsidR="0079628A" w:rsidRPr="009366B8">
        <w:rPr>
          <w:b/>
          <w:bCs/>
          <w:lang w:val="en-GB" w:eastAsia="ja-JP"/>
        </w:rPr>
        <w:t xml:space="preserve"> does not need to include any delay information related to P</w:t>
      </w:r>
      <w:r w:rsidR="009366B8">
        <w:rPr>
          <w:b/>
          <w:bCs/>
          <w:lang w:val="en-GB" w:eastAsia="ja-JP"/>
        </w:rPr>
        <w:t>DU Set Importance</w:t>
      </w:r>
      <w:r w:rsidR="0079628A" w:rsidRPr="009366B8">
        <w:rPr>
          <w:b/>
          <w:bCs/>
          <w:lang w:val="en-GB" w:eastAsia="ja-JP"/>
        </w:rPr>
        <w:t>.</w:t>
      </w:r>
      <w:r w:rsidRPr="009366B8">
        <w:rPr>
          <w:b/>
          <w:bCs/>
          <w:lang w:val="en-GB" w:eastAsia="ja-JP"/>
        </w:rPr>
        <w:t xml:space="preserve"> </w:t>
      </w:r>
    </w:p>
    <w:p w14:paraId="1C136B35" w14:textId="77777777" w:rsidR="00C20C06" w:rsidRPr="00341812" w:rsidRDefault="00501D61" w:rsidP="00C20C06">
      <w:pPr>
        <w:pStyle w:val="Heading1"/>
        <w:rPr>
          <w:lang w:val="en-US"/>
        </w:rPr>
      </w:pPr>
      <w:r w:rsidRPr="00341812">
        <w:rPr>
          <w:lang w:val="en-US"/>
        </w:rPr>
        <w:t>Conclusion</w:t>
      </w:r>
    </w:p>
    <w:p w14:paraId="638E4AD4" w14:textId="5C494B8F" w:rsidR="00942D9D" w:rsidRDefault="009B761C" w:rsidP="00D577BF">
      <w:pPr>
        <w:snapToGrid w:val="0"/>
        <w:spacing w:before="0" w:after="180"/>
        <w:rPr>
          <w:lang w:eastAsia="ja-JP"/>
        </w:rPr>
      </w:pPr>
      <w:r>
        <w:rPr>
          <w:lang w:eastAsia="ja-JP"/>
        </w:rPr>
        <w:t>Based on the above analysis, w</w:t>
      </w:r>
      <w:r w:rsidR="00942D9D" w:rsidRPr="00341812">
        <w:rPr>
          <w:lang w:eastAsia="ja-JP"/>
        </w:rPr>
        <w:t xml:space="preserve">e </w:t>
      </w:r>
      <w:r w:rsidR="00D577BF">
        <w:rPr>
          <w:lang w:eastAsia="ja-JP"/>
        </w:rPr>
        <w:t>respectively request</w:t>
      </w:r>
      <w:r w:rsidR="00942D9D" w:rsidRPr="00341812">
        <w:rPr>
          <w:lang w:eastAsia="ja-JP"/>
        </w:rPr>
        <w:t xml:space="preserve"> RAN2 to discuss and </w:t>
      </w:r>
      <w:r w:rsidR="00D577BF">
        <w:rPr>
          <w:lang w:eastAsia="ja-JP"/>
        </w:rPr>
        <w:t>agree to</w:t>
      </w:r>
      <w:r w:rsidR="00942D9D" w:rsidRPr="00341812">
        <w:rPr>
          <w:lang w:eastAsia="ja-JP"/>
        </w:rPr>
        <w:t xml:space="preserve"> the following proposals:</w:t>
      </w:r>
    </w:p>
    <w:p w14:paraId="097ECC01" w14:textId="353CC811" w:rsidR="009B6697" w:rsidRPr="009B6697" w:rsidRDefault="009B6697" w:rsidP="009B6697">
      <w:pPr>
        <w:snapToGrid w:val="0"/>
        <w:spacing w:before="0" w:after="120"/>
        <w:ind w:left="1560" w:hanging="1560"/>
        <w:rPr>
          <w:rFonts w:eastAsia="SimSun"/>
          <w:szCs w:val="20"/>
          <w:u w:val="single"/>
          <w:lang w:eastAsia="ko-KR"/>
        </w:rPr>
      </w:pPr>
      <w:r w:rsidRPr="009B6697">
        <w:rPr>
          <w:rFonts w:eastAsia="SimSun"/>
          <w:szCs w:val="20"/>
          <w:u w:val="single"/>
          <w:lang w:eastAsia="ko-KR"/>
        </w:rPr>
        <w:t>Delay-aware LC</w:t>
      </w:r>
      <w:r w:rsidR="00C45798">
        <w:rPr>
          <w:rFonts w:eastAsia="SimSun"/>
          <w:szCs w:val="20"/>
          <w:u w:val="single"/>
          <w:lang w:eastAsia="ko-KR"/>
        </w:rPr>
        <w:t>H</w:t>
      </w:r>
      <w:r w:rsidRPr="009B6697">
        <w:rPr>
          <w:rFonts w:eastAsia="SimSun"/>
          <w:szCs w:val="20"/>
          <w:u w:val="single"/>
          <w:lang w:eastAsia="ko-KR"/>
        </w:rPr>
        <w:t xml:space="preserve"> </w:t>
      </w:r>
      <w:proofErr w:type="gramStart"/>
      <w:r w:rsidRPr="009B6697">
        <w:rPr>
          <w:rFonts w:eastAsia="SimSun"/>
          <w:szCs w:val="20"/>
          <w:u w:val="single"/>
          <w:lang w:eastAsia="ko-KR"/>
        </w:rPr>
        <w:t>prior</w:t>
      </w:r>
      <w:r w:rsidR="00C45798">
        <w:rPr>
          <w:rFonts w:eastAsia="SimSun"/>
          <w:szCs w:val="20"/>
          <w:u w:val="single"/>
          <w:lang w:eastAsia="ko-KR"/>
        </w:rPr>
        <w:t>itization</w:t>
      </w:r>
      <w:proofErr w:type="gramEnd"/>
    </w:p>
    <w:p w14:paraId="07E4C538" w14:textId="77777777" w:rsidR="00C45798" w:rsidRPr="00DF13CB" w:rsidRDefault="00C45798" w:rsidP="00C45798">
      <w:pPr>
        <w:spacing w:line="240" w:lineRule="auto"/>
        <w:ind w:left="1559" w:hanging="1559"/>
        <w:rPr>
          <w:b/>
          <w:bCs/>
        </w:rPr>
      </w:pPr>
      <w:r w:rsidRPr="00DF13CB">
        <w:rPr>
          <w:b/>
          <w:bCs/>
        </w:rPr>
        <w:t>Observation</w:t>
      </w:r>
      <w:r>
        <w:rPr>
          <w:b/>
          <w:bCs/>
        </w:rPr>
        <w:t xml:space="preserve"> 1</w:t>
      </w:r>
      <w:r w:rsidRPr="00DF13CB">
        <w:rPr>
          <w:b/>
          <w:bCs/>
        </w:rPr>
        <w:t xml:space="preserve">. </w:t>
      </w:r>
      <w:r>
        <w:rPr>
          <w:b/>
          <w:bCs/>
        </w:rPr>
        <w:tab/>
      </w:r>
      <w:r w:rsidRPr="00DF13CB">
        <w:rPr>
          <w:b/>
          <w:bCs/>
        </w:rPr>
        <w:t>Performing LCH prioritization with delay-critical data first requires UE to perform two rounds of prioritization for each UL grant</w:t>
      </w:r>
      <w:r>
        <w:rPr>
          <w:b/>
          <w:bCs/>
        </w:rPr>
        <w:t xml:space="preserve">. That has impact on UE implementation. </w:t>
      </w:r>
    </w:p>
    <w:p w14:paraId="6E6EA97E" w14:textId="0A349D84" w:rsidR="00C45798" w:rsidRPr="00024C49" w:rsidRDefault="00C45798" w:rsidP="00C45798">
      <w:pPr>
        <w:spacing w:before="180" w:line="240" w:lineRule="auto"/>
        <w:ind w:left="1559" w:hanging="1559"/>
        <w:rPr>
          <w:b/>
          <w:bCs/>
        </w:rPr>
      </w:pPr>
      <w:r w:rsidRPr="00024C49">
        <w:rPr>
          <w:b/>
          <w:bCs/>
        </w:rPr>
        <w:t>Proposal</w:t>
      </w:r>
      <w:r>
        <w:rPr>
          <w:b/>
          <w:bCs/>
        </w:rPr>
        <w:t xml:space="preserve"> 1</w:t>
      </w:r>
      <w:r w:rsidRPr="00024C49">
        <w:rPr>
          <w:b/>
          <w:bCs/>
        </w:rPr>
        <w:t xml:space="preserve">. </w:t>
      </w:r>
      <w:r>
        <w:rPr>
          <w:b/>
          <w:bCs/>
        </w:rPr>
        <w:tab/>
        <w:t>Performing</w:t>
      </w:r>
      <w:r w:rsidRPr="00024C49">
        <w:rPr>
          <w:b/>
          <w:bCs/>
        </w:rPr>
        <w:t xml:space="preserve"> LC</w:t>
      </w:r>
      <w:r w:rsidR="007449C3">
        <w:rPr>
          <w:b/>
          <w:bCs/>
        </w:rPr>
        <w:t>H</w:t>
      </w:r>
      <w:r w:rsidRPr="00024C49">
        <w:rPr>
          <w:b/>
          <w:bCs/>
        </w:rPr>
        <w:t xml:space="preserve"> prioritization </w:t>
      </w:r>
      <w:r>
        <w:rPr>
          <w:b/>
          <w:bCs/>
        </w:rPr>
        <w:t>with</w:t>
      </w:r>
      <w:r w:rsidRPr="00024C49">
        <w:rPr>
          <w:b/>
          <w:bCs/>
        </w:rPr>
        <w:t xml:space="preserve"> delay-critical data</w:t>
      </w:r>
      <w:r>
        <w:rPr>
          <w:b/>
          <w:bCs/>
        </w:rPr>
        <w:t xml:space="preserve"> first is not studied.</w:t>
      </w:r>
    </w:p>
    <w:p w14:paraId="7D6921C7" w14:textId="2BB6A326" w:rsidR="00C45798" w:rsidRPr="00315D28" w:rsidRDefault="00C45798" w:rsidP="00C45798">
      <w:pPr>
        <w:spacing w:before="180" w:line="240" w:lineRule="auto"/>
        <w:ind w:left="1559" w:hanging="1559"/>
        <w:rPr>
          <w:b/>
          <w:bCs/>
        </w:rPr>
      </w:pPr>
      <w:r w:rsidRPr="00315D28">
        <w:rPr>
          <w:b/>
          <w:bCs/>
        </w:rPr>
        <w:t>Proposal</w:t>
      </w:r>
      <w:r>
        <w:rPr>
          <w:b/>
          <w:bCs/>
        </w:rPr>
        <w:t xml:space="preserve"> 2</w:t>
      </w:r>
      <w:r w:rsidRPr="00315D28">
        <w:rPr>
          <w:b/>
          <w:bCs/>
        </w:rPr>
        <w:t xml:space="preserve">. </w:t>
      </w:r>
      <w:r>
        <w:rPr>
          <w:b/>
          <w:bCs/>
        </w:rPr>
        <w:tab/>
      </w:r>
      <w:r w:rsidRPr="00315D28">
        <w:rPr>
          <w:b/>
          <w:bCs/>
        </w:rPr>
        <w:t>Network can configure two priorities for an LCH eligible for delay-aware scheduling. Which priority to use during LC</w:t>
      </w:r>
      <w:r w:rsidR="00C40BF4">
        <w:rPr>
          <w:b/>
          <w:bCs/>
        </w:rPr>
        <w:t>H</w:t>
      </w:r>
      <w:r w:rsidRPr="00315D28">
        <w:rPr>
          <w:b/>
          <w:bCs/>
        </w:rPr>
        <w:t xml:space="preserve"> prioritization depends on an SDU’s remaining time. FFS </w:t>
      </w:r>
      <w:r w:rsidR="00C40BF4">
        <w:rPr>
          <w:b/>
          <w:bCs/>
        </w:rPr>
        <w:t xml:space="preserve">any </w:t>
      </w:r>
      <w:r w:rsidRPr="00315D28">
        <w:rPr>
          <w:b/>
          <w:bCs/>
        </w:rPr>
        <w:t>other conditions</w:t>
      </w:r>
      <w:r w:rsidR="00C40BF4">
        <w:rPr>
          <w:b/>
          <w:bCs/>
        </w:rPr>
        <w:t xml:space="preserve"> should be considered</w:t>
      </w:r>
      <w:r w:rsidRPr="00315D28">
        <w:rPr>
          <w:b/>
          <w:bCs/>
        </w:rPr>
        <w:t>.</w:t>
      </w:r>
    </w:p>
    <w:p w14:paraId="3C664A59" w14:textId="619BD559" w:rsidR="009B6697" w:rsidRPr="00834DA8" w:rsidRDefault="00834DA8" w:rsidP="00834DA8">
      <w:pPr>
        <w:pStyle w:val="0Maintext"/>
        <w:spacing w:after="120" w:afterAutospacing="0" w:line="240" w:lineRule="auto"/>
        <w:ind w:left="1559" w:hanging="1559"/>
        <w:jc w:val="left"/>
        <w:rPr>
          <w:u w:val="single"/>
        </w:rPr>
      </w:pPr>
      <w:r w:rsidRPr="00834DA8">
        <w:rPr>
          <w:u w:val="single"/>
        </w:rPr>
        <w:t>Delay-aware LCP restrictions</w:t>
      </w:r>
    </w:p>
    <w:p w14:paraId="5D764163" w14:textId="29A836E0" w:rsidR="00C45798" w:rsidRDefault="00C45798" w:rsidP="00C45798">
      <w:pPr>
        <w:ind w:left="1559" w:hanging="1559"/>
        <w:rPr>
          <w:b/>
          <w:bCs/>
        </w:rPr>
      </w:pPr>
      <w:r w:rsidRPr="00361B95">
        <w:rPr>
          <w:b/>
          <w:bCs/>
        </w:rPr>
        <w:t xml:space="preserve">Observation 2. </w:t>
      </w:r>
      <w:r>
        <w:rPr>
          <w:b/>
          <w:bCs/>
        </w:rPr>
        <w:tab/>
      </w:r>
      <w:r w:rsidRPr="00361B95">
        <w:rPr>
          <w:b/>
          <w:bCs/>
        </w:rPr>
        <w:t>Whether to apply an LCP restriction can depend on an SDU’s remaining time</w:t>
      </w:r>
      <w:r w:rsidR="00B503DB">
        <w:rPr>
          <w:b/>
          <w:bCs/>
        </w:rPr>
        <w:t>,</w:t>
      </w:r>
      <w:r>
        <w:rPr>
          <w:b/>
          <w:bCs/>
        </w:rPr>
        <w:t xml:space="preserve"> to give delay-critical data more scheduling opportunities. </w:t>
      </w:r>
      <w:r w:rsidRPr="00361B95">
        <w:rPr>
          <w:b/>
          <w:bCs/>
        </w:rPr>
        <w:t xml:space="preserve"> </w:t>
      </w:r>
    </w:p>
    <w:p w14:paraId="713EE56D" w14:textId="1DF09FDE" w:rsidR="00C45798" w:rsidRDefault="00C45798" w:rsidP="00C45798">
      <w:pPr>
        <w:spacing w:before="180"/>
        <w:ind w:left="1560" w:hanging="1560"/>
        <w:rPr>
          <w:b/>
          <w:bCs/>
        </w:rPr>
      </w:pPr>
      <w:r w:rsidRPr="00361B95">
        <w:rPr>
          <w:b/>
          <w:bCs/>
        </w:rPr>
        <w:t xml:space="preserve">Observation </w:t>
      </w:r>
      <w:r>
        <w:rPr>
          <w:b/>
          <w:bCs/>
        </w:rPr>
        <w:t>3</w:t>
      </w:r>
      <w:r w:rsidRPr="00361B95">
        <w:rPr>
          <w:b/>
          <w:bCs/>
        </w:rPr>
        <w:t xml:space="preserve">. </w:t>
      </w:r>
      <w:r>
        <w:rPr>
          <w:b/>
          <w:bCs/>
        </w:rPr>
        <w:tab/>
        <w:t xml:space="preserve">Different </w:t>
      </w:r>
      <w:r w:rsidRPr="00361B95">
        <w:rPr>
          <w:b/>
          <w:bCs/>
        </w:rPr>
        <w:t>LCP restriction</w:t>
      </w:r>
      <w:r>
        <w:rPr>
          <w:b/>
          <w:bCs/>
        </w:rPr>
        <w:t>s</w:t>
      </w:r>
      <w:r w:rsidRPr="00361B95">
        <w:rPr>
          <w:b/>
          <w:bCs/>
        </w:rPr>
        <w:t xml:space="preserve"> can </w:t>
      </w:r>
      <w:r>
        <w:rPr>
          <w:b/>
          <w:bCs/>
        </w:rPr>
        <w:t>be applied based</w:t>
      </w:r>
      <w:r w:rsidRPr="00361B95">
        <w:rPr>
          <w:b/>
          <w:bCs/>
        </w:rPr>
        <w:t xml:space="preserve"> on SDU</w:t>
      </w:r>
      <w:r>
        <w:rPr>
          <w:b/>
          <w:bCs/>
        </w:rPr>
        <w:t>s</w:t>
      </w:r>
      <w:r w:rsidRPr="00361B95">
        <w:rPr>
          <w:b/>
          <w:bCs/>
        </w:rPr>
        <w:t>’ remaining time</w:t>
      </w:r>
      <w:r>
        <w:rPr>
          <w:b/>
          <w:bCs/>
        </w:rPr>
        <w:t>s</w:t>
      </w:r>
      <w:r w:rsidR="006A7AD5">
        <w:rPr>
          <w:b/>
          <w:bCs/>
        </w:rPr>
        <w:t>, e.g.</w:t>
      </w:r>
      <w:r>
        <w:rPr>
          <w:b/>
          <w:bCs/>
        </w:rPr>
        <w:t xml:space="preserve"> to route delay-critical data only through low-latency radio resources. </w:t>
      </w:r>
      <w:r w:rsidRPr="00361B95">
        <w:rPr>
          <w:b/>
          <w:bCs/>
        </w:rPr>
        <w:t xml:space="preserve"> </w:t>
      </w:r>
    </w:p>
    <w:p w14:paraId="7FE7C60D" w14:textId="119FFCB3" w:rsidR="00C45798" w:rsidRDefault="00C45798" w:rsidP="00C45798">
      <w:pPr>
        <w:pStyle w:val="0Maintext"/>
        <w:spacing w:before="180" w:after="0" w:afterAutospacing="0" w:line="240" w:lineRule="auto"/>
        <w:ind w:left="1559" w:hanging="1559"/>
        <w:rPr>
          <w:b/>
          <w:bCs/>
          <w:lang w:val="en-US"/>
        </w:rPr>
      </w:pPr>
      <w:r w:rsidRPr="005D40F0">
        <w:rPr>
          <w:b/>
          <w:bCs/>
          <w:lang w:val="en-US"/>
        </w:rPr>
        <w:t>Proposal 3.</w:t>
      </w:r>
      <w:r w:rsidRPr="005D40F0">
        <w:rPr>
          <w:b/>
          <w:bCs/>
          <w:lang w:val="en-US"/>
        </w:rPr>
        <w:tab/>
      </w:r>
      <w:r>
        <w:rPr>
          <w:b/>
          <w:bCs/>
          <w:lang w:val="en-US"/>
        </w:rPr>
        <w:t xml:space="preserve">To enable delay-aware UL scheduling, study enhancements that allow an LCH to apply different LCP </w:t>
      </w:r>
      <w:r w:rsidRPr="005D40F0">
        <w:rPr>
          <w:b/>
          <w:bCs/>
          <w:lang w:val="en-US"/>
        </w:rPr>
        <w:t>restriction</w:t>
      </w:r>
      <w:r>
        <w:rPr>
          <w:b/>
          <w:bCs/>
          <w:lang w:val="en-US"/>
        </w:rPr>
        <w:t xml:space="preserve">s based </w:t>
      </w:r>
      <w:r w:rsidRPr="005D40F0">
        <w:rPr>
          <w:b/>
          <w:bCs/>
          <w:lang w:val="en-US"/>
        </w:rPr>
        <w:t xml:space="preserve">on </w:t>
      </w:r>
      <w:r>
        <w:rPr>
          <w:b/>
          <w:bCs/>
          <w:lang w:val="en-US"/>
        </w:rPr>
        <w:t>remaining time of its SDUs.</w:t>
      </w:r>
    </w:p>
    <w:p w14:paraId="354ADB77" w14:textId="77777777" w:rsidR="00834DA8" w:rsidRPr="00834DA8" w:rsidRDefault="00834DA8" w:rsidP="00C45798">
      <w:pPr>
        <w:snapToGrid w:val="0"/>
        <w:spacing w:before="180"/>
        <w:ind w:left="1559" w:hanging="1559"/>
        <w:rPr>
          <w:rFonts w:eastAsia="SimSun"/>
          <w:szCs w:val="20"/>
          <w:u w:val="single"/>
          <w:lang w:eastAsia="ko-KR"/>
        </w:rPr>
      </w:pPr>
      <w:r w:rsidRPr="00834DA8">
        <w:rPr>
          <w:rFonts w:eastAsia="SimSun"/>
          <w:szCs w:val="20"/>
          <w:u w:val="single"/>
          <w:lang w:eastAsia="ko-KR"/>
        </w:rPr>
        <w:t xml:space="preserve">Delay-aware UL scheduling in </w:t>
      </w:r>
      <w:proofErr w:type="gramStart"/>
      <w:r w:rsidRPr="00834DA8">
        <w:rPr>
          <w:rFonts w:eastAsia="SimSun"/>
          <w:szCs w:val="20"/>
          <w:u w:val="single"/>
          <w:lang w:eastAsia="ko-KR"/>
        </w:rPr>
        <w:t>DC</w:t>
      </w:r>
      <w:proofErr w:type="gramEnd"/>
    </w:p>
    <w:p w14:paraId="7DBF85CD" w14:textId="2A297E90" w:rsidR="00C45798" w:rsidRPr="009B6697" w:rsidRDefault="00C45798" w:rsidP="00C45798">
      <w:pPr>
        <w:spacing w:before="180"/>
        <w:ind w:left="1560" w:hanging="1560"/>
        <w:rPr>
          <w:b/>
          <w:bCs/>
          <w:lang w:val="en-GB" w:eastAsia="ja-JP"/>
        </w:rPr>
      </w:pPr>
      <w:r w:rsidRPr="009B6697">
        <w:rPr>
          <w:b/>
          <w:bCs/>
          <w:lang w:val="en-GB" w:eastAsia="ja-JP"/>
        </w:rPr>
        <w:lastRenderedPageBreak/>
        <w:t xml:space="preserve">Observation </w:t>
      </w:r>
      <w:r>
        <w:rPr>
          <w:b/>
          <w:bCs/>
          <w:lang w:val="en-GB" w:eastAsia="ja-JP"/>
        </w:rPr>
        <w:t>4</w:t>
      </w:r>
      <w:r w:rsidRPr="009B6697">
        <w:rPr>
          <w:b/>
          <w:bCs/>
          <w:lang w:val="en-GB" w:eastAsia="ja-JP"/>
        </w:rPr>
        <w:t xml:space="preserve">. </w:t>
      </w:r>
      <w:r>
        <w:rPr>
          <w:b/>
          <w:bCs/>
          <w:lang w:val="en-GB" w:eastAsia="ja-JP"/>
        </w:rPr>
        <w:tab/>
      </w:r>
      <w:r w:rsidRPr="009B6697">
        <w:rPr>
          <w:b/>
          <w:bCs/>
          <w:lang w:val="en-GB" w:eastAsia="ja-JP"/>
        </w:rPr>
        <w:t xml:space="preserve">If different cell groups have different delay </w:t>
      </w:r>
      <w:r w:rsidR="00AF7F33">
        <w:rPr>
          <w:b/>
          <w:bCs/>
          <w:lang w:val="en-GB" w:eastAsia="ja-JP"/>
        </w:rPr>
        <w:t xml:space="preserve">and throughput </w:t>
      </w:r>
      <w:r w:rsidRPr="009B6697">
        <w:rPr>
          <w:b/>
          <w:bCs/>
          <w:lang w:val="en-GB" w:eastAsia="ja-JP"/>
        </w:rPr>
        <w:t>performance, it is desirable to route different types of traffic through different cell groups.</w:t>
      </w:r>
    </w:p>
    <w:p w14:paraId="3ADEBE1C" w14:textId="56312224" w:rsidR="00C45798" w:rsidRPr="009B6697" w:rsidRDefault="00C45798" w:rsidP="001D5A03">
      <w:pPr>
        <w:spacing w:before="180"/>
        <w:ind w:left="1560" w:hanging="1560"/>
        <w:jc w:val="both"/>
        <w:rPr>
          <w:b/>
          <w:bCs/>
          <w:lang w:val="en-GB" w:eastAsia="ja-JP"/>
        </w:rPr>
      </w:pPr>
      <w:r w:rsidRPr="009B6697">
        <w:rPr>
          <w:b/>
          <w:bCs/>
          <w:lang w:val="en-GB" w:eastAsia="ja-JP"/>
        </w:rPr>
        <w:t xml:space="preserve">Observation </w:t>
      </w:r>
      <w:r>
        <w:rPr>
          <w:b/>
          <w:bCs/>
          <w:lang w:val="en-GB" w:eastAsia="ja-JP"/>
        </w:rPr>
        <w:t>5</w:t>
      </w:r>
      <w:r w:rsidRPr="009B6697">
        <w:rPr>
          <w:b/>
          <w:bCs/>
          <w:lang w:val="en-GB" w:eastAsia="ja-JP"/>
        </w:rPr>
        <w:t xml:space="preserve">. </w:t>
      </w:r>
      <w:r>
        <w:rPr>
          <w:b/>
          <w:bCs/>
          <w:lang w:val="en-GB" w:eastAsia="ja-JP"/>
        </w:rPr>
        <w:tab/>
      </w:r>
      <w:r w:rsidR="001D5A03">
        <w:rPr>
          <w:b/>
          <w:bCs/>
          <w:lang w:val="en-GB" w:eastAsia="ja-JP"/>
        </w:rPr>
        <w:t>D</w:t>
      </w:r>
      <w:r w:rsidRPr="009B6697">
        <w:rPr>
          <w:b/>
          <w:bCs/>
          <w:lang w:val="en-GB" w:eastAsia="ja-JP"/>
        </w:rPr>
        <w:t xml:space="preserve">elay-sensitive traffic </w:t>
      </w:r>
      <w:r w:rsidR="001D5A03">
        <w:rPr>
          <w:b/>
          <w:bCs/>
          <w:lang w:val="en-GB" w:eastAsia="ja-JP"/>
        </w:rPr>
        <w:t xml:space="preserve">should be routed </w:t>
      </w:r>
      <w:r w:rsidRPr="009B6697">
        <w:rPr>
          <w:b/>
          <w:bCs/>
          <w:lang w:val="en-GB" w:eastAsia="ja-JP"/>
        </w:rPr>
        <w:t xml:space="preserve">based on delay status instead of data volume. </w:t>
      </w:r>
    </w:p>
    <w:p w14:paraId="6D9AC9BA" w14:textId="77777777" w:rsidR="00C45798" w:rsidRDefault="00C45798" w:rsidP="00C45798">
      <w:pPr>
        <w:spacing w:before="180"/>
        <w:ind w:left="1560" w:hanging="1560"/>
        <w:rPr>
          <w:b/>
          <w:bCs/>
          <w:lang w:eastAsia="ja-JP"/>
        </w:rPr>
      </w:pPr>
      <w:r w:rsidRPr="009B6697">
        <w:rPr>
          <w:b/>
          <w:bCs/>
          <w:lang w:eastAsia="ja-JP"/>
        </w:rPr>
        <w:t xml:space="preserve">Proposal 4. </w:t>
      </w:r>
      <w:r>
        <w:rPr>
          <w:b/>
          <w:bCs/>
          <w:lang w:eastAsia="ja-JP"/>
        </w:rPr>
        <w:tab/>
        <w:t>For DC configuration, s</w:t>
      </w:r>
      <w:r w:rsidRPr="009B6697">
        <w:rPr>
          <w:b/>
          <w:bCs/>
          <w:lang w:eastAsia="ja-JP"/>
        </w:rPr>
        <w:t xml:space="preserve">tudy </w:t>
      </w:r>
      <w:r>
        <w:rPr>
          <w:b/>
          <w:bCs/>
          <w:lang w:eastAsia="ja-JP"/>
        </w:rPr>
        <w:t xml:space="preserve">new rules </w:t>
      </w:r>
      <w:r w:rsidRPr="009B6697">
        <w:rPr>
          <w:b/>
          <w:bCs/>
          <w:lang w:eastAsia="ja-JP"/>
        </w:rPr>
        <w:t xml:space="preserve">for </w:t>
      </w:r>
      <w:r>
        <w:rPr>
          <w:b/>
          <w:bCs/>
          <w:lang w:eastAsia="ja-JP"/>
        </w:rPr>
        <w:t xml:space="preserve">UE to report </w:t>
      </w:r>
      <w:r w:rsidRPr="009B6697">
        <w:rPr>
          <w:b/>
          <w:bCs/>
          <w:lang w:eastAsia="ja-JP"/>
        </w:rPr>
        <w:t>delay-sensitive data over a UL split bearer</w:t>
      </w:r>
      <w:r>
        <w:rPr>
          <w:b/>
          <w:bCs/>
          <w:lang w:eastAsia="ja-JP"/>
        </w:rPr>
        <w:t xml:space="preserve"> based on remaining time instead of data volume</w:t>
      </w:r>
      <w:r w:rsidRPr="009B6697">
        <w:rPr>
          <w:b/>
          <w:bCs/>
          <w:lang w:eastAsia="ja-JP"/>
        </w:rPr>
        <w:t>.</w:t>
      </w:r>
    </w:p>
    <w:p w14:paraId="58158904" w14:textId="77777777" w:rsidR="00C45798" w:rsidRPr="00C45798" w:rsidRDefault="00C45798" w:rsidP="00C45798">
      <w:pPr>
        <w:snapToGrid w:val="0"/>
        <w:spacing w:before="180"/>
        <w:ind w:left="1560" w:hanging="1560"/>
        <w:rPr>
          <w:rFonts w:eastAsia="SimSun"/>
          <w:szCs w:val="20"/>
          <w:u w:val="single"/>
          <w:lang w:eastAsia="ko-KR"/>
        </w:rPr>
      </w:pPr>
      <w:r w:rsidRPr="00C45798">
        <w:rPr>
          <w:rFonts w:eastAsia="SimSun"/>
          <w:szCs w:val="20"/>
          <w:u w:val="single"/>
          <w:lang w:eastAsia="ko-KR"/>
        </w:rPr>
        <w:t>Enhancements to DSR</w:t>
      </w:r>
    </w:p>
    <w:p w14:paraId="563A7C65" w14:textId="2863C394" w:rsidR="00020EA4" w:rsidRDefault="00020EA4" w:rsidP="00E6221D">
      <w:pPr>
        <w:ind w:left="1560" w:hanging="1560"/>
        <w:rPr>
          <w:b/>
          <w:bCs/>
          <w:lang w:val="en-GB" w:eastAsia="ja-JP"/>
        </w:rPr>
      </w:pPr>
      <w:r w:rsidRPr="00E414A9">
        <w:rPr>
          <w:b/>
          <w:bCs/>
          <w:lang w:val="en-GB" w:eastAsia="ja-JP"/>
        </w:rPr>
        <w:t xml:space="preserve">Proposal 5. </w:t>
      </w:r>
      <w:r w:rsidRPr="00E414A9">
        <w:rPr>
          <w:b/>
          <w:bCs/>
          <w:lang w:val="en-GB" w:eastAsia="ja-JP"/>
        </w:rPr>
        <w:tab/>
        <w:t xml:space="preserve">Network can configure an LCG with multiple DSR reporting thresholds. </w:t>
      </w:r>
      <w:r w:rsidR="00E6221D">
        <w:rPr>
          <w:b/>
          <w:bCs/>
          <w:lang w:val="en-GB" w:eastAsia="ja-JP"/>
        </w:rPr>
        <w:t>F</w:t>
      </w:r>
      <w:r w:rsidRPr="00E414A9">
        <w:rPr>
          <w:b/>
          <w:bCs/>
          <w:lang w:val="en-GB" w:eastAsia="ja-JP"/>
        </w:rPr>
        <w:t xml:space="preserve">or each threshold, UE reports data volume whose remaining time is below that threshold.  </w:t>
      </w:r>
    </w:p>
    <w:p w14:paraId="03BA7D99" w14:textId="77777777" w:rsidR="00020EA4" w:rsidRPr="009366B8" w:rsidRDefault="00020EA4" w:rsidP="00E6221D">
      <w:pPr>
        <w:ind w:left="1560" w:hanging="1560"/>
        <w:rPr>
          <w:b/>
          <w:bCs/>
          <w:lang w:val="en-GB" w:eastAsia="ja-JP"/>
        </w:rPr>
      </w:pPr>
      <w:r w:rsidRPr="009366B8">
        <w:rPr>
          <w:b/>
          <w:bCs/>
          <w:lang w:val="en-GB" w:eastAsia="ja-JP"/>
        </w:rPr>
        <w:t xml:space="preserve">Proposal 6. </w:t>
      </w:r>
      <w:r w:rsidRPr="009366B8">
        <w:rPr>
          <w:b/>
          <w:bCs/>
          <w:lang w:val="en-GB" w:eastAsia="ja-JP"/>
        </w:rPr>
        <w:tab/>
        <w:t>Enhanced DSR MAC CE does not need to include any delay information related to P</w:t>
      </w:r>
      <w:r>
        <w:rPr>
          <w:b/>
          <w:bCs/>
          <w:lang w:val="en-GB" w:eastAsia="ja-JP"/>
        </w:rPr>
        <w:t>DU Set Importance</w:t>
      </w:r>
      <w:r w:rsidRPr="009366B8">
        <w:rPr>
          <w:b/>
          <w:bCs/>
          <w:lang w:val="en-GB" w:eastAsia="ja-JP"/>
        </w:rPr>
        <w:t xml:space="preserve">. </w:t>
      </w:r>
    </w:p>
    <w:p w14:paraId="53A18887" w14:textId="192914F4" w:rsidR="005403D1" w:rsidRDefault="00444410" w:rsidP="00E6221D">
      <w:pPr>
        <w:snapToGrid w:val="0"/>
        <w:spacing w:before="0" w:after="120"/>
        <w:ind w:left="1560" w:hanging="1560"/>
        <w:rPr>
          <w:lang w:val="en-GB" w:eastAsia="ja-JP"/>
        </w:rPr>
      </w:pPr>
      <w:r>
        <w:rPr>
          <w:rFonts w:eastAsia="SimSun"/>
          <w:b/>
          <w:bCs/>
          <w:szCs w:val="20"/>
          <w:lang w:eastAsia="ko-KR"/>
        </w:rPr>
        <w:tab/>
      </w:r>
    </w:p>
    <w:sectPr w:rsidR="005403D1" w:rsidSect="007F5936">
      <w:headerReference w:type="even" r:id="rId11"/>
      <w:headerReference w:type="default" r:id="rId12"/>
      <w:footerReference w:type="default" r:id="rId13"/>
      <w:pgSz w:w="11906" w:h="16838" w:code="9"/>
      <w:pgMar w:top="1134" w:right="1134" w:bottom="1134"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49CC0" w14:textId="77777777" w:rsidR="007F5936" w:rsidRDefault="007F5936">
      <w:r>
        <w:separator/>
      </w:r>
    </w:p>
    <w:p w14:paraId="7BAE25AC" w14:textId="77777777" w:rsidR="007F5936" w:rsidRDefault="007F5936"/>
  </w:endnote>
  <w:endnote w:type="continuationSeparator" w:id="0">
    <w:p w14:paraId="00F814C3" w14:textId="77777777" w:rsidR="007F5936" w:rsidRDefault="007F5936">
      <w:r>
        <w:continuationSeparator/>
      </w:r>
    </w:p>
    <w:p w14:paraId="484126F3" w14:textId="77777777" w:rsidR="007F5936" w:rsidRDefault="007F5936"/>
  </w:endnote>
  <w:endnote w:type="continuationNotice" w:id="1">
    <w:p w14:paraId="7ABCA099" w14:textId="77777777" w:rsidR="007F5936" w:rsidRDefault="007F59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modern"/>
    <w:pitch w:val="default"/>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p w14:paraId="08EEEEF6" w14:textId="77777777" w:rsidR="00B97CB3" w:rsidRDefault="00B97CB3"/>
  <w:p w14:paraId="147198AB" w14:textId="77777777" w:rsidR="00B97CB3" w:rsidRDefault="00B97C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2EA8E" w14:textId="77777777" w:rsidR="007F5936" w:rsidRDefault="007F5936">
      <w:r>
        <w:separator/>
      </w:r>
    </w:p>
    <w:p w14:paraId="32ED29A5" w14:textId="77777777" w:rsidR="007F5936" w:rsidRDefault="007F5936"/>
  </w:footnote>
  <w:footnote w:type="continuationSeparator" w:id="0">
    <w:p w14:paraId="35542B62" w14:textId="77777777" w:rsidR="007F5936" w:rsidRDefault="007F5936">
      <w:r>
        <w:continuationSeparator/>
      </w:r>
    </w:p>
    <w:p w14:paraId="7911158E" w14:textId="77777777" w:rsidR="007F5936" w:rsidRDefault="007F5936"/>
  </w:footnote>
  <w:footnote w:type="continuationNotice" w:id="1">
    <w:p w14:paraId="63277E4C" w14:textId="77777777" w:rsidR="007F5936" w:rsidRDefault="007F59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p w14:paraId="6A9DD56C" w14:textId="77777777" w:rsidR="00B97CB3" w:rsidRDefault="00B97CB3"/>
  <w:p w14:paraId="6E91A1F9" w14:textId="77777777" w:rsidR="00B97CB3" w:rsidRDefault="00B97C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p w14:paraId="5C07B0DF" w14:textId="77777777" w:rsidR="00B97CB3" w:rsidRDefault="00B97CB3"/>
  <w:p w14:paraId="74C1A682" w14:textId="77777777" w:rsidR="00B97CB3" w:rsidRDefault="00B97C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A4ACD"/>
    <w:multiLevelType w:val="hybridMultilevel"/>
    <w:tmpl w:val="BDB43C40"/>
    <w:lvl w:ilvl="0" w:tplc="6540B9D6">
      <w:start w:val="38"/>
      <w:numFmt w:val="bullet"/>
      <w:lvlText w:val="-"/>
      <w:lvlJc w:val="left"/>
      <w:pPr>
        <w:ind w:left="536" w:hanging="360"/>
      </w:pPr>
      <w:rPr>
        <w:rFonts w:ascii="Times New Roman" w:eastAsia="Times New Roman" w:hAnsi="Times New Roman" w:cs="Times New Roman"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681D6D"/>
    <w:multiLevelType w:val="hybridMultilevel"/>
    <w:tmpl w:val="0F962C1A"/>
    <w:lvl w:ilvl="0" w:tplc="5790B848">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321581F"/>
    <w:multiLevelType w:val="hybridMultilevel"/>
    <w:tmpl w:val="29B43FAA"/>
    <w:lvl w:ilvl="0" w:tplc="C2EC9030">
      <w:numFmt w:val="bullet"/>
      <w:lvlText w:val="-"/>
      <w:lvlJc w:val="left"/>
      <w:pPr>
        <w:ind w:left="644" w:hanging="360"/>
      </w:pPr>
      <w:rPr>
        <w:rFonts w:ascii="Arial" w:eastAsia="Batang"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28D5B7B"/>
    <w:multiLevelType w:val="hybridMultilevel"/>
    <w:tmpl w:val="D0361E04"/>
    <w:lvl w:ilvl="0" w:tplc="4DFEA080">
      <w:numFmt w:val="bullet"/>
      <w:lvlText w:val="-"/>
      <w:lvlJc w:val="left"/>
      <w:pPr>
        <w:ind w:left="752" w:hanging="360"/>
      </w:pPr>
      <w:rPr>
        <w:rFonts w:ascii="Times New Roman" w:eastAsia="Times New Roman" w:hAnsi="Times New Roman" w:cs="Times New Roman"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19"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FE5E82"/>
    <w:multiLevelType w:val="hybridMultilevel"/>
    <w:tmpl w:val="DD8AB6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1"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3" w15:restartNumberingAfterBreak="0">
    <w:nsid w:val="5C073C84"/>
    <w:multiLevelType w:val="hybridMultilevel"/>
    <w:tmpl w:val="7F404EA2"/>
    <w:lvl w:ilvl="0" w:tplc="22929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7A0F6D"/>
    <w:multiLevelType w:val="hybridMultilevel"/>
    <w:tmpl w:val="CBACFCFE"/>
    <w:lvl w:ilvl="0" w:tplc="672EC1D6">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0726603">
    <w:abstractNumId w:val="40"/>
  </w:num>
  <w:num w:numId="2" w16cid:durableId="1106731995">
    <w:abstractNumId w:val="39"/>
  </w:num>
  <w:num w:numId="3" w16cid:durableId="724328191">
    <w:abstractNumId w:val="15"/>
  </w:num>
  <w:num w:numId="4" w16cid:durableId="1901552264">
    <w:abstractNumId w:val="29"/>
  </w:num>
  <w:num w:numId="5" w16cid:durableId="1716928470">
    <w:abstractNumId w:val="5"/>
  </w:num>
  <w:num w:numId="6" w16cid:durableId="1214544560">
    <w:abstractNumId w:val="10"/>
  </w:num>
  <w:num w:numId="7" w16cid:durableId="1691367888">
    <w:abstractNumId w:val="35"/>
  </w:num>
  <w:num w:numId="8" w16cid:durableId="1215239444">
    <w:abstractNumId w:val="28"/>
  </w:num>
  <w:num w:numId="9" w16cid:durableId="224265962">
    <w:abstractNumId w:val="12"/>
  </w:num>
  <w:num w:numId="10" w16cid:durableId="1083263866">
    <w:abstractNumId w:val="7"/>
  </w:num>
  <w:num w:numId="11" w16cid:durableId="1471512398">
    <w:abstractNumId w:val="37"/>
  </w:num>
  <w:num w:numId="12" w16cid:durableId="658072407">
    <w:abstractNumId w:val="14"/>
  </w:num>
  <w:num w:numId="13" w16cid:durableId="948321690">
    <w:abstractNumId w:val="26"/>
  </w:num>
  <w:num w:numId="14" w16cid:durableId="155153636">
    <w:abstractNumId w:val="34"/>
  </w:num>
  <w:num w:numId="15" w16cid:durableId="763572169">
    <w:abstractNumId w:val="13"/>
  </w:num>
  <w:num w:numId="16" w16cid:durableId="671301666">
    <w:abstractNumId w:val="25"/>
  </w:num>
  <w:num w:numId="17" w16cid:durableId="926232065">
    <w:abstractNumId w:val="22"/>
  </w:num>
  <w:num w:numId="18" w16cid:durableId="1896963336">
    <w:abstractNumId w:val="27"/>
  </w:num>
  <w:num w:numId="19" w16cid:durableId="1301765396">
    <w:abstractNumId w:val="21"/>
  </w:num>
  <w:num w:numId="20" w16cid:durableId="1234290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67383367">
    <w:abstractNumId w:val="20"/>
  </w:num>
  <w:num w:numId="22" w16cid:durableId="337077379">
    <w:abstractNumId w:val="11"/>
  </w:num>
  <w:num w:numId="23" w16cid:durableId="577177824">
    <w:abstractNumId w:val="31"/>
  </w:num>
  <w:num w:numId="24" w16cid:durableId="1568220072">
    <w:abstractNumId w:val="19"/>
  </w:num>
  <w:num w:numId="25" w16cid:durableId="334651522">
    <w:abstractNumId w:val="4"/>
  </w:num>
  <w:num w:numId="26" w16cid:durableId="989675357">
    <w:abstractNumId w:val="42"/>
  </w:num>
  <w:num w:numId="27" w16cid:durableId="1341200108">
    <w:abstractNumId w:val="23"/>
  </w:num>
  <w:num w:numId="28" w16cid:durableId="856232972">
    <w:abstractNumId w:val="3"/>
  </w:num>
  <w:num w:numId="29" w16cid:durableId="376471508">
    <w:abstractNumId w:val="41"/>
  </w:num>
  <w:num w:numId="30" w16cid:durableId="1595936525">
    <w:abstractNumId w:val="9"/>
  </w:num>
  <w:num w:numId="31" w16cid:durableId="1629627487">
    <w:abstractNumId w:val="32"/>
  </w:num>
  <w:num w:numId="32" w16cid:durableId="1506821777">
    <w:abstractNumId w:val="30"/>
  </w:num>
  <w:num w:numId="33" w16cid:durableId="187840853">
    <w:abstractNumId w:val="8"/>
  </w:num>
  <w:num w:numId="34" w16cid:durableId="1627396147">
    <w:abstractNumId w:val="1"/>
  </w:num>
  <w:num w:numId="35" w16cid:durableId="2069957277">
    <w:abstractNumId w:val="38"/>
  </w:num>
  <w:num w:numId="36" w16cid:durableId="1267153987">
    <w:abstractNumId w:val="16"/>
  </w:num>
  <w:num w:numId="37" w16cid:durableId="2128892136">
    <w:abstractNumId w:val="2"/>
  </w:num>
  <w:num w:numId="38" w16cid:durableId="322586889">
    <w:abstractNumId w:val="36"/>
  </w:num>
  <w:num w:numId="39" w16cid:durableId="1417703814">
    <w:abstractNumId w:val="24"/>
  </w:num>
  <w:num w:numId="40" w16cid:durableId="1552424712">
    <w:abstractNumId w:val="33"/>
  </w:num>
  <w:num w:numId="41" w16cid:durableId="1980308444">
    <w:abstractNumId w:val="17"/>
  </w:num>
  <w:num w:numId="42" w16cid:durableId="1462962500">
    <w:abstractNumId w:val="18"/>
  </w:num>
  <w:num w:numId="43" w16cid:durableId="1671253609">
    <w:abstractNumId w:val="6"/>
  </w:num>
  <w:num w:numId="44" w16cid:durableId="486750693">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sNaADWoVdMsAAAA"/>
  </w:docVars>
  <w:rsids>
    <w:rsidRoot w:val="00766747"/>
    <w:rsid w:val="00000231"/>
    <w:rsid w:val="00000556"/>
    <w:rsid w:val="00001BEA"/>
    <w:rsid w:val="00002E20"/>
    <w:rsid w:val="000048D6"/>
    <w:rsid w:val="00005802"/>
    <w:rsid w:val="00005BA9"/>
    <w:rsid w:val="000069E9"/>
    <w:rsid w:val="00006E71"/>
    <w:rsid w:val="00006ED1"/>
    <w:rsid w:val="00006EDD"/>
    <w:rsid w:val="000073EB"/>
    <w:rsid w:val="000109F9"/>
    <w:rsid w:val="00011393"/>
    <w:rsid w:val="00011F72"/>
    <w:rsid w:val="00012946"/>
    <w:rsid w:val="00012C37"/>
    <w:rsid w:val="00012C87"/>
    <w:rsid w:val="00012D50"/>
    <w:rsid w:val="00013079"/>
    <w:rsid w:val="00013391"/>
    <w:rsid w:val="00013F15"/>
    <w:rsid w:val="00014C8E"/>
    <w:rsid w:val="00015AA5"/>
    <w:rsid w:val="00015D4F"/>
    <w:rsid w:val="0001639C"/>
    <w:rsid w:val="00016491"/>
    <w:rsid w:val="000168CE"/>
    <w:rsid w:val="00016985"/>
    <w:rsid w:val="00016EC9"/>
    <w:rsid w:val="00017802"/>
    <w:rsid w:val="00020A09"/>
    <w:rsid w:val="00020EA4"/>
    <w:rsid w:val="0002100A"/>
    <w:rsid w:val="00022FD0"/>
    <w:rsid w:val="00023DC4"/>
    <w:rsid w:val="0002412A"/>
    <w:rsid w:val="000241A1"/>
    <w:rsid w:val="00024208"/>
    <w:rsid w:val="00024A54"/>
    <w:rsid w:val="00024BA4"/>
    <w:rsid w:val="00024C49"/>
    <w:rsid w:val="00024CCA"/>
    <w:rsid w:val="0002512D"/>
    <w:rsid w:val="00025169"/>
    <w:rsid w:val="000254C7"/>
    <w:rsid w:val="00026020"/>
    <w:rsid w:val="00026287"/>
    <w:rsid w:val="000262F3"/>
    <w:rsid w:val="000264AC"/>
    <w:rsid w:val="0002667A"/>
    <w:rsid w:val="000270E9"/>
    <w:rsid w:val="00027B02"/>
    <w:rsid w:val="00030A19"/>
    <w:rsid w:val="00030A80"/>
    <w:rsid w:val="00030D92"/>
    <w:rsid w:val="0003112A"/>
    <w:rsid w:val="00031410"/>
    <w:rsid w:val="000318DD"/>
    <w:rsid w:val="00031D61"/>
    <w:rsid w:val="0003211B"/>
    <w:rsid w:val="000321E2"/>
    <w:rsid w:val="00032B71"/>
    <w:rsid w:val="00032E32"/>
    <w:rsid w:val="00033F8E"/>
    <w:rsid w:val="00035162"/>
    <w:rsid w:val="0003521E"/>
    <w:rsid w:val="00035407"/>
    <w:rsid w:val="0003586B"/>
    <w:rsid w:val="000361BE"/>
    <w:rsid w:val="00036376"/>
    <w:rsid w:val="00036534"/>
    <w:rsid w:val="00036AE0"/>
    <w:rsid w:val="00036FCD"/>
    <w:rsid w:val="00037DEE"/>
    <w:rsid w:val="00037FB3"/>
    <w:rsid w:val="0004007A"/>
    <w:rsid w:val="00040A29"/>
    <w:rsid w:val="00040E4E"/>
    <w:rsid w:val="000420DE"/>
    <w:rsid w:val="0004377D"/>
    <w:rsid w:val="000439A0"/>
    <w:rsid w:val="00043FE5"/>
    <w:rsid w:val="00043FFD"/>
    <w:rsid w:val="00044CDF"/>
    <w:rsid w:val="00045696"/>
    <w:rsid w:val="000456D6"/>
    <w:rsid w:val="00045CFA"/>
    <w:rsid w:val="0004779A"/>
    <w:rsid w:val="00047EBF"/>
    <w:rsid w:val="00050EF3"/>
    <w:rsid w:val="00051330"/>
    <w:rsid w:val="00051592"/>
    <w:rsid w:val="0005277A"/>
    <w:rsid w:val="0005282C"/>
    <w:rsid w:val="0005283A"/>
    <w:rsid w:val="000530D4"/>
    <w:rsid w:val="000537B7"/>
    <w:rsid w:val="00053F26"/>
    <w:rsid w:val="00053F5E"/>
    <w:rsid w:val="00054424"/>
    <w:rsid w:val="00054795"/>
    <w:rsid w:val="00055B28"/>
    <w:rsid w:val="00055CA8"/>
    <w:rsid w:val="00056C34"/>
    <w:rsid w:val="00056EB0"/>
    <w:rsid w:val="00057080"/>
    <w:rsid w:val="000578FE"/>
    <w:rsid w:val="00057A8C"/>
    <w:rsid w:val="00057E66"/>
    <w:rsid w:val="000603C4"/>
    <w:rsid w:val="000608A3"/>
    <w:rsid w:val="00060BE9"/>
    <w:rsid w:val="00060E67"/>
    <w:rsid w:val="000615FD"/>
    <w:rsid w:val="000619FF"/>
    <w:rsid w:val="00061E35"/>
    <w:rsid w:val="000623D5"/>
    <w:rsid w:val="00062A95"/>
    <w:rsid w:val="00062F0D"/>
    <w:rsid w:val="00063734"/>
    <w:rsid w:val="00063F71"/>
    <w:rsid w:val="000643D6"/>
    <w:rsid w:val="00064C2D"/>
    <w:rsid w:val="00064C32"/>
    <w:rsid w:val="0006531B"/>
    <w:rsid w:val="0006559A"/>
    <w:rsid w:val="000659FC"/>
    <w:rsid w:val="00065E2D"/>
    <w:rsid w:val="00067763"/>
    <w:rsid w:val="00067869"/>
    <w:rsid w:val="000678B9"/>
    <w:rsid w:val="00071818"/>
    <w:rsid w:val="00071B4D"/>
    <w:rsid w:val="00071FFB"/>
    <w:rsid w:val="00072CC4"/>
    <w:rsid w:val="00072D26"/>
    <w:rsid w:val="000736BD"/>
    <w:rsid w:val="00073DF0"/>
    <w:rsid w:val="00074295"/>
    <w:rsid w:val="00074C4B"/>
    <w:rsid w:val="00075388"/>
    <w:rsid w:val="0007617D"/>
    <w:rsid w:val="000761C3"/>
    <w:rsid w:val="000767C7"/>
    <w:rsid w:val="00076AA4"/>
    <w:rsid w:val="00076AB7"/>
    <w:rsid w:val="00076DE5"/>
    <w:rsid w:val="00076E2E"/>
    <w:rsid w:val="00077266"/>
    <w:rsid w:val="00077CF6"/>
    <w:rsid w:val="00080137"/>
    <w:rsid w:val="00080956"/>
    <w:rsid w:val="00080AE1"/>
    <w:rsid w:val="000811A8"/>
    <w:rsid w:val="00081430"/>
    <w:rsid w:val="00081562"/>
    <w:rsid w:val="00083A87"/>
    <w:rsid w:val="00084679"/>
    <w:rsid w:val="0008487F"/>
    <w:rsid w:val="000848E0"/>
    <w:rsid w:val="00084DEF"/>
    <w:rsid w:val="000852AE"/>
    <w:rsid w:val="00086940"/>
    <w:rsid w:val="00086AB3"/>
    <w:rsid w:val="00086C64"/>
    <w:rsid w:val="00087C47"/>
    <w:rsid w:val="00090180"/>
    <w:rsid w:val="000901A1"/>
    <w:rsid w:val="000917C6"/>
    <w:rsid w:val="00091937"/>
    <w:rsid w:val="00092862"/>
    <w:rsid w:val="00092C76"/>
    <w:rsid w:val="00093599"/>
    <w:rsid w:val="00094061"/>
    <w:rsid w:val="00094AEC"/>
    <w:rsid w:val="00094DD9"/>
    <w:rsid w:val="000957BB"/>
    <w:rsid w:val="00096076"/>
    <w:rsid w:val="000962F1"/>
    <w:rsid w:val="00096DA8"/>
    <w:rsid w:val="00097135"/>
    <w:rsid w:val="0009751C"/>
    <w:rsid w:val="00097827"/>
    <w:rsid w:val="000A10DF"/>
    <w:rsid w:val="000A13AF"/>
    <w:rsid w:val="000A1A8D"/>
    <w:rsid w:val="000A2266"/>
    <w:rsid w:val="000A256F"/>
    <w:rsid w:val="000A3EC0"/>
    <w:rsid w:val="000A42BB"/>
    <w:rsid w:val="000A4674"/>
    <w:rsid w:val="000A59A3"/>
    <w:rsid w:val="000A6089"/>
    <w:rsid w:val="000A7F04"/>
    <w:rsid w:val="000A7FF5"/>
    <w:rsid w:val="000B09D4"/>
    <w:rsid w:val="000B0C75"/>
    <w:rsid w:val="000B1AB0"/>
    <w:rsid w:val="000B1ACF"/>
    <w:rsid w:val="000B1F6F"/>
    <w:rsid w:val="000B2858"/>
    <w:rsid w:val="000B2C38"/>
    <w:rsid w:val="000B2CCE"/>
    <w:rsid w:val="000B2E4B"/>
    <w:rsid w:val="000B32CB"/>
    <w:rsid w:val="000B3EDD"/>
    <w:rsid w:val="000B4795"/>
    <w:rsid w:val="000B4CB2"/>
    <w:rsid w:val="000B5B95"/>
    <w:rsid w:val="000B67EE"/>
    <w:rsid w:val="000B6CD9"/>
    <w:rsid w:val="000C0440"/>
    <w:rsid w:val="000C0E6E"/>
    <w:rsid w:val="000C1132"/>
    <w:rsid w:val="000C19FB"/>
    <w:rsid w:val="000C2005"/>
    <w:rsid w:val="000C3446"/>
    <w:rsid w:val="000C39A9"/>
    <w:rsid w:val="000C4013"/>
    <w:rsid w:val="000C50B2"/>
    <w:rsid w:val="000C562D"/>
    <w:rsid w:val="000C59F1"/>
    <w:rsid w:val="000C6060"/>
    <w:rsid w:val="000C637B"/>
    <w:rsid w:val="000C6462"/>
    <w:rsid w:val="000C65AD"/>
    <w:rsid w:val="000C6D75"/>
    <w:rsid w:val="000C71EE"/>
    <w:rsid w:val="000C79D3"/>
    <w:rsid w:val="000C7D57"/>
    <w:rsid w:val="000D0CF6"/>
    <w:rsid w:val="000D0E2E"/>
    <w:rsid w:val="000D2514"/>
    <w:rsid w:val="000D29E2"/>
    <w:rsid w:val="000D2CC8"/>
    <w:rsid w:val="000D2E8D"/>
    <w:rsid w:val="000D2FE7"/>
    <w:rsid w:val="000D38E5"/>
    <w:rsid w:val="000D4816"/>
    <w:rsid w:val="000D49ED"/>
    <w:rsid w:val="000D4B4D"/>
    <w:rsid w:val="000D4F21"/>
    <w:rsid w:val="000D544F"/>
    <w:rsid w:val="000D6B4C"/>
    <w:rsid w:val="000D6B55"/>
    <w:rsid w:val="000D7E08"/>
    <w:rsid w:val="000E08A6"/>
    <w:rsid w:val="000E1011"/>
    <w:rsid w:val="000E1053"/>
    <w:rsid w:val="000E2958"/>
    <w:rsid w:val="000E2FA0"/>
    <w:rsid w:val="000E37C3"/>
    <w:rsid w:val="000E397B"/>
    <w:rsid w:val="000E3DE6"/>
    <w:rsid w:val="000E4EF5"/>
    <w:rsid w:val="000E59EA"/>
    <w:rsid w:val="000E5B89"/>
    <w:rsid w:val="000E5ECA"/>
    <w:rsid w:val="000E60E8"/>
    <w:rsid w:val="000E6FA7"/>
    <w:rsid w:val="000E7C73"/>
    <w:rsid w:val="000E7D9B"/>
    <w:rsid w:val="000E7E82"/>
    <w:rsid w:val="000F01F8"/>
    <w:rsid w:val="000F064E"/>
    <w:rsid w:val="000F24A4"/>
    <w:rsid w:val="000F310A"/>
    <w:rsid w:val="000F3995"/>
    <w:rsid w:val="000F39D2"/>
    <w:rsid w:val="000F3B7B"/>
    <w:rsid w:val="000F4ADC"/>
    <w:rsid w:val="000F685C"/>
    <w:rsid w:val="000F70A4"/>
    <w:rsid w:val="00100D2A"/>
    <w:rsid w:val="001011FC"/>
    <w:rsid w:val="00101378"/>
    <w:rsid w:val="00101D8F"/>
    <w:rsid w:val="00101FE6"/>
    <w:rsid w:val="00102C92"/>
    <w:rsid w:val="00102DFF"/>
    <w:rsid w:val="00103145"/>
    <w:rsid w:val="00103159"/>
    <w:rsid w:val="00103882"/>
    <w:rsid w:val="00103A72"/>
    <w:rsid w:val="001046CD"/>
    <w:rsid w:val="00105378"/>
    <w:rsid w:val="00105900"/>
    <w:rsid w:val="00105D0B"/>
    <w:rsid w:val="00105DA1"/>
    <w:rsid w:val="0010621B"/>
    <w:rsid w:val="00106386"/>
    <w:rsid w:val="00106D9E"/>
    <w:rsid w:val="00106E4F"/>
    <w:rsid w:val="00106F37"/>
    <w:rsid w:val="00110642"/>
    <w:rsid w:val="00110653"/>
    <w:rsid w:val="00111775"/>
    <w:rsid w:val="00111EEC"/>
    <w:rsid w:val="00112830"/>
    <w:rsid w:val="00112C5B"/>
    <w:rsid w:val="00112C9D"/>
    <w:rsid w:val="001130BB"/>
    <w:rsid w:val="00113969"/>
    <w:rsid w:val="00113E7B"/>
    <w:rsid w:val="0011426B"/>
    <w:rsid w:val="00114BA5"/>
    <w:rsid w:val="00115FE0"/>
    <w:rsid w:val="00117117"/>
    <w:rsid w:val="00117573"/>
    <w:rsid w:val="0012042A"/>
    <w:rsid w:val="00120570"/>
    <w:rsid w:val="0012062B"/>
    <w:rsid w:val="0012163A"/>
    <w:rsid w:val="0012176A"/>
    <w:rsid w:val="00121AF3"/>
    <w:rsid w:val="00123F8E"/>
    <w:rsid w:val="00124ED7"/>
    <w:rsid w:val="001250BC"/>
    <w:rsid w:val="00125810"/>
    <w:rsid w:val="001259DF"/>
    <w:rsid w:val="00125E41"/>
    <w:rsid w:val="00126222"/>
    <w:rsid w:val="00126BD6"/>
    <w:rsid w:val="0012724D"/>
    <w:rsid w:val="00127DF4"/>
    <w:rsid w:val="00127E35"/>
    <w:rsid w:val="00130E7D"/>
    <w:rsid w:val="00130F9D"/>
    <w:rsid w:val="00132447"/>
    <w:rsid w:val="00132C80"/>
    <w:rsid w:val="0013334E"/>
    <w:rsid w:val="00133643"/>
    <w:rsid w:val="001349BE"/>
    <w:rsid w:val="00134E73"/>
    <w:rsid w:val="00134FF7"/>
    <w:rsid w:val="00135175"/>
    <w:rsid w:val="00137115"/>
    <w:rsid w:val="0013715F"/>
    <w:rsid w:val="001372B0"/>
    <w:rsid w:val="00137A78"/>
    <w:rsid w:val="00140136"/>
    <w:rsid w:val="00140330"/>
    <w:rsid w:val="00141253"/>
    <w:rsid w:val="0014394C"/>
    <w:rsid w:val="0014411C"/>
    <w:rsid w:val="00144393"/>
    <w:rsid w:val="0014472B"/>
    <w:rsid w:val="00145126"/>
    <w:rsid w:val="001455E6"/>
    <w:rsid w:val="00145643"/>
    <w:rsid w:val="0014578C"/>
    <w:rsid w:val="001470E8"/>
    <w:rsid w:val="00147806"/>
    <w:rsid w:val="001500EB"/>
    <w:rsid w:val="00150A18"/>
    <w:rsid w:val="00150BCE"/>
    <w:rsid w:val="00151095"/>
    <w:rsid w:val="0015205E"/>
    <w:rsid w:val="001552AC"/>
    <w:rsid w:val="00156382"/>
    <w:rsid w:val="00156591"/>
    <w:rsid w:val="00156A18"/>
    <w:rsid w:val="00156A90"/>
    <w:rsid w:val="00156E8A"/>
    <w:rsid w:val="001570F6"/>
    <w:rsid w:val="0015782C"/>
    <w:rsid w:val="00157B5C"/>
    <w:rsid w:val="00157E76"/>
    <w:rsid w:val="001605E4"/>
    <w:rsid w:val="001606F5"/>
    <w:rsid w:val="00160D7D"/>
    <w:rsid w:val="0016240C"/>
    <w:rsid w:val="00162432"/>
    <w:rsid w:val="00162CF0"/>
    <w:rsid w:val="00162E5C"/>
    <w:rsid w:val="00163234"/>
    <w:rsid w:val="001649F2"/>
    <w:rsid w:val="00164C40"/>
    <w:rsid w:val="00164CCC"/>
    <w:rsid w:val="0016515B"/>
    <w:rsid w:val="00165304"/>
    <w:rsid w:val="001654E2"/>
    <w:rsid w:val="00165C3F"/>
    <w:rsid w:val="0016629D"/>
    <w:rsid w:val="00166560"/>
    <w:rsid w:val="00166C20"/>
    <w:rsid w:val="00166ECA"/>
    <w:rsid w:val="001674B4"/>
    <w:rsid w:val="00167524"/>
    <w:rsid w:val="0016779B"/>
    <w:rsid w:val="001700F5"/>
    <w:rsid w:val="00170A65"/>
    <w:rsid w:val="00170CE7"/>
    <w:rsid w:val="00171382"/>
    <w:rsid w:val="00173006"/>
    <w:rsid w:val="00173E7B"/>
    <w:rsid w:val="00174240"/>
    <w:rsid w:val="00174405"/>
    <w:rsid w:val="00174A05"/>
    <w:rsid w:val="00174B25"/>
    <w:rsid w:val="00174C43"/>
    <w:rsid w:val="0017527B"/>
    <w:rsid w:val="00175858"/>
    <w:rsid w:val="00175A09"/>
    <w:rsid w:val="00175D34"/>
    <w:rsid w:val="0017631E"/>
    <w:rsid w:val="001768C6"/>
    <w:rsid w:val="0017722F"/>
    <w:rsid w:val="00177CBF"/>
    <w:rsid w:val="0018043B"/>
    <w:rsid w:val="00180E55"/>
    <w:rsid w:val="00181108"/>
    <w:rsid w:val="0018120D"/>
    <w:rsid w:val="001823D8"/>
    <w:rsid w:val="001825BA"/>
    <w:rsid w:val="00182A7A"/>
    <w:rsid w:val="00183D6D"/>
    <w:rsid w:val="00185979"/>
    <w:rsid w:val="00186C20"/>
    <w:rsid w:val="0018755D"/>
    <w:rsid w:val="0018761A"/>
    <w:rsid w:val="00187B63"/>
    <w:rsid w:val="00187C49"/>
    <w:rsid w:val="00187D01"/>
    <w:rsid w:val="00187D53"/>
    <w:rsid w:val="00187F9D"/>
    <w:rsid w:val="001900BA"/>
    <w:rsid w:val="001901B7"/>
    <w:rsid w:val="0019123C"/>
    <w:rsid w:val="001921E3"/>
    <w:rsid w:val="00192EE6"/>
    <w:rsid w:val="00193662"/>
    <w:rsid w:val="00193715"/>
    <w:rsid w:val="00193AD9"/>
    <w:rsid w:val="00193DB0"/>
    <w:rsid w:val="00194BA7"/>
    <w:rsid w:val="00195014"/>
    <w:rsid w:val="00195336"/>
    <w:rsid w:val="0019549D"/>
    <w:rsid w:val="00195AC8"/>
    <w:rsid w:val="00195BCB"/>
    <w:rsid w:val="00195D9C"/>
    <w:rsid w:val="001969E5"/>
    <w:rsid w:val="00197278"/>
    <w:rsid w:val="00197D91"/>
    <w:rsid w:val="001A019D"/>
    <w:rsid w:val="001A0874"/>
    <w:rsid w:val="001A0FA0"/>
    <w:rsid w:val="001A19FC"/>
    <w:rsid w:val="001A1B47"/>
    <w:rsid w:val="001A24A4"/>
    <w:rsid w:val="001A24CC"/>
    <w:rsid w:val="001A2517"/>
    <w:rsid w:val="001A27B4"/>
    <w:rsid w:val="001A28B1"/>
    <w:rsid w:val="001A292E"/>
    <w:rsid w:val="001A3242"/>
    <w:rsid w:val="001A35ED"/>
    <w:rsid w:val="001A38CC"/>
    <w:rsid w:val="001A397D"/>
    <w:rsid w:val="001A3F94"/>
    <w:rsid w:val="001A41BE"/>
    <w:rsid w:val="001A48D3"/>
    <w:rsid w:val="001A4DF5"/>
    <w:rsid w:val="001A5534"/>
    <w:rsid w:val="001A5745"/>
    <w:rsid w:val="001A620E"/>
    <w:rsid w:val="001A6C79"/>
    <w:rsid w:val="001A726A"/>
    <w:rsid w:val="001A734B"/>
    <w:rsid w:val="001A7611"/>
    <w:rsid w:val="001A7919"/>
    <w:rsid w:val="001B00B3"/>
    <w:rsid w:val="001B0C56"/>
    <w:rsid w:val="001B0F38"/>
    <w:rsid w:val="001B19CD"/>
    <w:rsid w:val="001B1FCC"/>
    <w:rsid w:val="001B27AF"/>
    <w:rsid w:val="001B3D77"/>
    <w:rsid w:val="001B3E62"/>
    <w:rsid w:val="001B53C6"/>
    <w:rsid w:val="001B55B3"/>
    <w:rsid w:val="001B5D6D"/>
    <w:rsid w:val="001B6A4A"/>
    <w:rsid w:val="001B6F27"/>
    <w:rsid w:val="001B7003"/>
    <w:rsid w:val="001B7581"/>
    <w:rsid w:val="001B78DC"/>
    <w:rsid w:val="001B7DBC"/>
    <w:rsid w:val="001B7EF6"/>
    <w:rsid w:val="001C0343"/>
    <w:rsid w:val="001C1215"/>
    <w:rsid w:val="001C1FBB"/>
    <w:rsid w:val="001C28D1"/>
    <w:rsid w:val="001C2A41"/>
    <w:rsid w:val="001C2C49"/>
    <w:rsid w:val="001C37C6"/>
    <w:rsid w:val="001C4508"/>
    <w:rsid w:val="001C4590"/>
    <w:rsid w:val="001C47B3"/>
    <w:rsid w:val="001C4D71"/>
    <w:rsid w:val="001C51AE"/>
    <w:rsid w:val="001C5668"/>
    <w:rsid w:val="001C584F"/>
    <w:rsid w:val="001C58D9"/>
    <w:rsid w:val="001C6132"/>
    <w:rsid w:val="001C6AEB"/>
    <w:rsid w:val="001C6C8B"/>
    <w:rsid w:val="001C6F5D"/>
    <w:rsid w:val="001C71E2"/>
    <w:rsid w:val="001C7743"/>
    <w:rsid w:val="001C78FD"/>
    <w:rsid w:val="001D06BE"/>
    <w:rsid w:val="001D1E21"/>
    <w:rsid w:val="001D1EF7"/>
    <w:rsid w:val="001D285F"/>
    <w:rsid w:val="001D440F"/>
    <w:rsid w:val="001D51A9"/>
    <w:rsid w:val="001D53F0"/>
    <w:rsid w:val="001D56D0"/>
    <w:rsid w:val="001D5A03"/>
    <w:rsid w:val="001D5C3D"/>
    <w:rsid w:val="001D5D79"/>
    <w:rsid w:val="001D5F87"/>
    <w:rsid w:val="001D766D"/>
    <w:rsid w:val="001E0713"/>
    <w:rsid w:val="001E0AAF"/>
    <w:rsid w:val="001E17B4"/>
    <w:rsid w:val="001E1A61"/>
    <w:rsid w:val="001E202B"/>
    <w:rsid w:val="001E2111"/>
    <w:rsid w:val="001E2B81"/>
    <w:rsid w:val="001E34B9"/>
    <w:rsid w:val="001E35BB"/>
    <w:rsid w:val="001E53FA"/>
    <w:rsid w:val="001E5707"/>
    <w:rsid w:val="001E59F8"/>
    <w:rsid w:val="001E5CA3"/>
    <w:rsid w:val="001E619D"/>
    <w:rsid w:val="001E6250"/>
    <w:rsid w:val="001E6642"/>
    <w:rsid w:val="001E7003"/>
    <w:rsid w:val="001F0027"/>
    <w:rsid w:val="001F069B"/>
    <w:rsid w:val="001F0B93"/>
    <w:rsid w:val="001F0E36"/>
    <w:rsid w:val="001F0FB5"/>
    <w:rsid w:val="001F12E8"/>
    <w:rsid w:val="001F1826"/>
    <w:rsid w:val="001F1E3A"/>
    <w:rsid w:val="001F4850"/>
    <w:rsid w:val="001F4DF2"/>
    <w:rsid w:val="001F5224"/>
    <w:rsid w:val="001F5329"/>
    <w:rsid w:val="001F546F"/>
    <w:rsid w:val="001F60A9"/>
    <w:rsid w:val="001F6AC6"/>
    <w:rsid w:val="001F7461"/>
    <w:rsid w:val="00200156"/>
    <w:rsid w:val="0020022E"/>
    <w:rsid w:val="00200DE1"/>
    <w:rsid w:val="00200FBE"/>
    <w:rsid w:val="002011F7"/>
    <w:rsid w:val="00201658"/>
    <w:rsid w:val="002019DA"/>
    <w:rsid w:val="00202065"/>
    <w:rsid w:val="0020219D"/>
    <w:rsid w:val="00202B7A"/>
    <w:rsid w:val="00202F2B"/>
    <w:rsid w:val="00204C52"/>
    <w:rsid w:val="00205501"/>
    <w:rsid w:val="00206283"/>
    <w:rsid w:val="002067C0"/>
    <w:rsid w:val="00206AD6"/>
    <w:rsid w:val="00206BDB"/>
    <w:rsid w:val="00207175"/>
    <w:rsid w:val="00207CF8"/>
    <w:rsid w:val="00207E3C"/>
    <w:rsid w:val="002100D2"/>
    <w:rsid w:val="002104B4"/>
    <w:rsid w:val="002129ED"/>
    <w:rsid w:val="00213F96"/>
    <w:rsid w:val="002148B4"/>
    <w:rsid w:val="002153CC"/>
    <w:rsid w:val="00215936"/>
    <w:rsid w:val="00215D8D"/>
    <w:rsid w:val="00215EF5"/>
    <w:rsid w:val="00217195"/>
    <w:rsid w:val="0021750A"/>
    <w:rsid w:val="00217D2F"/>
    <w:rsid w:val="00220202"/>
    <w:rsid w:val="00220F04"/>
    <w:rsid w:val="00221361"/>
    <w:rsid w:val="0022346D"/>
    <w:rsid w:val="00223C3A"/>
    <w:rsid w:val="00223C63"/>
    <w:rsid w:val="00224033"/>
    <w:rsid w:val="00225409"/>
    <w:rsid w:val="002257E4"/>
    <w:rsid w:val="00226DB9"/>
    <w:rsid w:val="002274BA"/>
    <w:rsid w:val="002274FD"/>
    <w:rsid w:val="002304C5"/>
    <w:rsid w:val="00230C6D"/>
    <w:rsid w:val="00231395"/>
    <w:rsid w:val="0023148C"/>
    <w:rsid w:val="00231B94"/>
    <w:rsid w:val="00232039"/>
    <w:rsid w:val="002325BF"/>
    <w:rsid w:val="002332E4"/>
    <w:rsid w:val="0023366C"/>
    <w:rsid w:val="0023382A"/>
    <w:rsid w:val="00233CB1"/>
    <w:rsid w:val="0023494E"/>
    <w:rsid w:val="00234BB1"/>
    <w:rsid w:val="0023537E"/>
    <w:rsid w:val="00235FB6"/>
    <w:rsid w:val="00236675"/>
    <w:rsid w:val="002369C2"/>
    <w:rsid w:val="00236BF6"/>
    <w:rsid w:val="00236BF8"/>
    <w:rsid w:val="00236F2C"/>
    <w:rsid w:val="002370D8"/>
    <w:rsid w:val="00237247"/>
    <w:rsid w:val="0023773C"/>
    <w:rsid w:val="002403F6"/>
    <w:rsid w:val="0024177D"/>
    <w:rsid w:val="00242D18"/>
    <w:rsid w:val="00243D2A"/>
    <w:rsid w:val="00243DFC"/>
    <w:rsid w:val="0024550E"/>
    <w:rsid w:val="00245707"/>
    <w:rsid w:val="00245CE7"/>
    <w:rsid w:val="00246BC7"/>
    <w:rsid w:val="002474A2"/>
    <w:rsid w:val="002502D8"/>
    <w:rsid w:val="002507BE"/>
    <w:rsid w:val="00250955"/>
    <w:rsid w:val="00250B57"/>
    <w:rsid w:val="00250E23"/>
    <w:rsid w:val="00250F2D"/>
    <w:rsid w:val="0025127B"/>
    <w:rsid w:val="002514F0"/>
    <w:rsid w:val="002521C2"/>
    <w:rsid w:val="00252497"/>
    <w:rsid w:val="002524A8"/>
    <w:rsid w:val="00252518"/>
    <w:rsid w:val="00252CDB"/>
    <w:rsid w:val="00253ACC"/>
    <w:rsid w:val="0025445C"/>
    <w:rsid w:val="00254621"/>
    <w:rsid w:val="00254E17"/>
    <w:rsid w:val="00255A7F"/>
    <w:rsid w:val="00255F2C"/>
    <w:rsid w:val="00256397"/>
    <w:rsid w:val="00256423"/>
    <w:rsid w:val="0025658F"/>
    <w:rsid w:val="0025717C"/>
    <w:rsid w:val="00257594"/>
    <w:rsid w:val="00260401"/>
    <w:rsid w:val="00260627"/>
    <w:rsid w:val="00261CF2"/>
    <w:rsid w:val="002626A0"/>
    <w:rsid w:val="00262B04"/>
    <w:rsid w:val="00262F4C"/>
    <w:rsid w:val="00263165"/>
    <w:rsid w:val="002631B3"/>
    <w:rsid w:val="002631F9"/>
    <w:rsid w:val="00263F25"/>
    <w:rsid w:val="00264ADD"/>
    <w:rsid w:val="00264CA5"/>
    <w:rsid w:val="00264F76"/>
    <w:rsid w:val="00265F68"/>
    <w:rsid w:val="00265F72"/>
    <w:rsid w:val="0026661F"/>
    <w:rsid w:val="002668E6"/>
    <w:rsid w:val="002675DC"/>
    <w:rsid w:val="0026782C"/>
    <w:rsid w:val="00267AD3"/>
    <w:rsid w:val="00270116"/>
    <w:rsid w:val="00270645"/>
    <w:rsid w:val="00270E63"/>
    <w:rsid w:val="002713A1"/>
    <w:rsid w:val="00271B41"/>
    <w:rsid w:val="002725A6"/>
    <w:rsid w:val="00272C35"/>
    <w:rsid w:val="00274BB4"/>
    <w:rsid w:val="00275433"/>
    <w:rsid w:val="00275F27"/>
    <w:rsid w:val="00276514"/>
    <w:rsid w:val="00276743"/>
    <w:rsid w:val="0027683C"/>
    <w:rsid w:val="002769B8"/>
    <w:rsid w:val="00276A98"/>
    <w:rsid w:val="00276FCA"/>
    <w:rsid w:val="002773DE"/>
    <w:rsid w:val="0027766F"/>
    <w:rsid w:val="0028059F"/>
    <w:rsid w:val="00280B0B"/>
    <w:rsid w:val="00280B88"/>
    <w:rsid w:val="00281000"/>
    <w:rsid w:val="002813A5"/>
    <w:rsid w:val="00281664"/>
    <w:rsid w:val="002824BE"/>
    <w:rsid w:val="00284830"/>
    <w:rsid w:val="00285195"/>
    <w:rsid w:val="00286074"/>
    <w:rsid w:val="002866AE"/>
    <w:rsid w:val="002868A9"/>
    <w:rsid w:val="00287003"/>
    <w:rsid w:val="00287077"/>
    <w:rsid w:val="002879FA"/>
    <w:rsid w:val="00287CD3"/>
    <w:rsid w:val="00290449"/>
    <w:rsid w:val="002906CB"/>
    <w:rsid w:val="00290D67"/>
    <w:rsid w:val="00291183"/>
    <w:rsid w:val="0029212D"/>
    <w:rsid w:val="00292B64"/>
    <w:rsid w:val="00292E56"/>
    <w:rsid w:val="00293327"/>
    <w:rsid w:val="00293D35"/>
    <w:rsid w:val="00294730"/>
    <w:rsid w:val="00295882"/>
    <w:rsid w:val="00295C63"/>
    <w:rsid w:val="002960A6"/>
    <w:rsid w:val="002960DF"/>
    <w:rsid w:val="00296DA2"/>
    <w:rsid w:val="00297377"/>
    <w:rsid w:val="00297CAA"/>
    <w:rsid w:val="00297E82"/>
    <w:rsid w:val="00297F88"/>
    <w:rsid w:val="002A18A0"/>
    <w:rsid w:val="002A2245"/>
    <w:rsid w:val="002A246D"/>
    <w:rsid w:val="002A3A41"/>
    <w:rsid w:val="002A4432"/>
    <w:rsid w:val="002A5549"/>
    <w:rsid w:val="002A695C"/>
    <w:rsid w:val="002A6D1A"/>
    <w:rsid w:val="002A76ED"/>
    <w:rsid w:val="002A7B6F"/>
    <w:rsid w:val="002A7BDE"/>
    <w:rsid w:val="002A7D1C"/>
    <w:rsid w:val="002A7FA0"/>
    <w:rsid w:val="002B0A53"/>
    <w:rsid w:val="002B144B"/>
    <w:rsid w:val="002B3FE1"/>
    <w:rsid w:val="002B41DA"/>
    <w:rsid w:val="002B4635"/>
    <w:rsid w:val="002B4AE9"/>
    <w:rsid w:val="002B4DA5"/>
    <w:rsid w:val="002B643C"/>
    <w:rsid w:val="002B6F92"/>
    <w:rsid w:val="002B7DC0"/>
    <w:rsid w:val="002C0ABA"/>
    <w:rsid w:val="002C26B0"/>
    <w:rsid w:val="002C34FC"/>
    <w:rsid w:val="002C4038"/>
    <w:rsid w:val="002C45DB"/>
    <w:rsid w:val="002C4704"/>
    <w:rsid w:val="002C47EE"/>
    <w:rsid w:val="002C4B4A"/>
    <w:rsid w:val="002C4CC5"/>
    <w:rsid w:val="002C5018"/>
    <w:rsid w:val="002C5094"/>
    <w:rsid w:val="002C53E8"/>
    <w:rsid w:val="002C570F"/>
    <w:rsid w:val="002C5961"/>
    <w:rsid w:val="002C6C9B"/>
    <w:rsid w:val="002C6DDF"/>
    <w:rsid w:val="002C74A4"/>
    <w:rsid w:val="002C79C2"/>
    <w:rsid w:val="002C7CCE"/>
    <w:rsid w:val="002D00E4"/>
    <w:rsid w:val="002D037E"/>
    <w:rsid w:val="002D1CBE"/>
    <w:rsid w:val="002D1DA9"/>
    <w:rsid w:val="002D2C4B"/>
    <w:rsid w:val="002D3CDA"/>
    <w:rsid w:val="002D4766"/>
    <w:rsid w:val="002D51B5"/>
    <w:rsid w:val="002D58DF"/>
    <w:rsid w:val="002D6637"/>
    <w:rsid w:val="002D67B4"/>
    <w:rsid w:val="002D67C6"/>
    <w:rsid w:val="002D6C1E"/>
    <w:rsid w:val="002D6ECB"/>
    <w:rsid w:val="002D6F60"/>
    <w:rsid w:val="002D754D"/>
    <w:rsid w:val="002D7F36"/>
    <w:rsid w:val="002E02CB"/>
    <w:rsid w:val="002E0D77"/>
    <w:rsid w:val="002E14AC"/>
    <w:rsid w:val="002E3C1A"/>
    <w:rsid w:val="002E5E9B"/>
    <w:rsid w:val="002F08B7"/>
    <w:rsid w:val="002F0B16"/>
    <w:rsid w:val="002F14C6"/>
    <w:rsid w:val="002F1B01"/>
    <w:rsid w:val="002F1B15"/>
    <w:rsid w:val="002F3036"/>
    <w:rsid w:val="002F4030"/>
    <w:rsid w:val="002F42E6"/>
    <w:rsid w:val="002F466A"/>
    <w:rsid w:val="002F5368"/>
    <w:rsid w:val="002F55FC"/>
    <w:rsid w:val="002F6BD6"/>
    <w:rsid w:val="002F7416"/>
    <w:rsid w:val="002F7C80"/>
    <w:rsid w:val="003006C7"/>
    <w:rsid w:val="00300B91"/>
    <w:rsid w:val="00300FA9"/>
    <w:rsid w:val="003014A3"/>
    <w:rsid w:val="00301AC2"/>
    <w:rsid w:val="0030249D"/>
    <w:rsid w:val="00302556"/>
    <w:rsid w:val="003029C1"/>
    <w:rsid w:val="00302BEE"/>
    <w:rsid w:val="00302CAE"/>
    <w:rsid w:val="00303B99"/>
    <w:rsid w:val="0030422F"/>
    <w:rsid w:val="0030527F"/>
    <w:rsid w:val="00305F0E"/>
    <w:rsid w:val="0030633B"/>
    <w:rsid w:val="0030664C"/>
    <w:rsid w:val="003077D1"/>
    <w:rsid w:val="00307ED5"/>
    <w:rsid w:val="00307F9B"/>
    <w:rsid w:val="00310169"/>
    <w:rsid w:val="00310247"/>
    <w:rsid w:val="00310248"/>
    <w:rsid w:val="00310BFA"/>
    <w:rsid w:val="00311CB8"/>
    <w:rsid w:val="00311F29"/>
    <w:rsid w:val="00311F6A"/>
    <w:rsid w:val="00312237"/>
    <w:rsid w:val="003126E3"/>
    <w:rsid w:val="003128DB"/>
    <w:rsid w:val="00312928"/>
    <w:rsid w:val="00312A3A"/>
    <w:rsid w:val="00312BF4"/>
    <w:rsid w:val="00312E2A"/>
    <w:rsid w:val="00312F4D"/>
    <w:rsid w:val="0031337B"/>
    <w:rsid w:val="003137E5"/>
    <w:rsid w:val="00313DC2"/>
    <w:rsid w:val="00314110"/>
    <w:rsid w:val="00314659"/>
    <w:rsid w:val="0031471B"/>
    <w:rsid w:val="00314E28"/>
    <w:rsid w:val="00314F91"/>
    <w:rsid w:val="00314FEF"/>
    <w:rsid w:val="00315971"/>
    <w:rsid w:val="00315C79"/>
    <w:rsid w:val="00315D28"/>
    <w:rsid w:val="003162A9"/>
    <w:rsid w:val="00316F16"/>
    <w:rsid w:val="00317D3A"/>
    <w:rsid w:val="00320D21"/>
    <w:rsid w:val="00320EFE"/>
    <w:rsid w:val="00320FCE"/>
    <w:rsid w:val="00320FDD"/>
    <w:rsid w:val="0032150B"/>
    <w:rsid w:val="00321693"/>
    <w:rsid w:val="00322315"/>
    <w:rsid w:val="00323446"/>
    <w:rsid w:val="00323E36"/>
    <w:rsid w:val="00324486"/>
    <w:rsid w:val="003247F2"/>
    <w:rsid w:val="00325095"/>
    <w:rsid w:val="003257E3"/>
    <w:rsid w:val="00326CFC"/>
    <w:rsid w:val="00327364"/>
    <w:rsid w:val="00330113"/>
    <w:rsid w:val="00330236"/>
    <w:rsid w:val="00330341"/>
    <w:rsid w:val="00330AAA"/>
    <w:rsid w:val="00331416"/>
    <w:rsid w:val="00331668"/>
    <w:rsid w:val="00331B6D"/>
    <w:rsid w:val="0033298F"/>
    <w:rsid w:val="00332DAA"/>
    <w:rsid w:val="00332FC8"/>
    <w:rsid w:val="0033314E"/>
    <w:rsid w:val="003337C3"/>
    <w:rsid w:val="00334181"/>
    <w:rsid w:val="0033475D"/>
    <w:rsid w:val="0033489F"/>
    <w:rsid w:val="003352A7"/>
    <w:rsid w:val="003356C9"/>
    <w:rsid w:val="00335B44"/>
    <w:rsid w:val="00335FE9"/>
    <w:rsid w:val="003409A7"/>
    <w:rsid w:val="00341756"/>
    <w:rsid w:val="00341812"/>
    <w:rsid w:val="00341E84"/>
    <w:rsid w:val="0034248D"/>
    <w:rsid w:val="00342588"/>
    <w:rsid w:val="00342E2C"/>
    <w:rsid w:val="00343045"/>
    <w:rsid w:val="00343478"/>
    <w:rsid w:val="00343D7F"/>
    <w:rsid w:val="0034429A"/>
    <w:rsid w:val="00344300"/>
    <w:rsid w:val="00344D51"/>
    <w:rsid w:val="00344E97"/>
    <w:rsid w:val="00345885"/>
    <w:rsid w:val="00345E3B"/>
    <w:rsid w:val="00346460"/>
    <w:rsid w:val="00346520"/>
    <w:rsid w:val="00346A85"/>
    <w:rsid w:val="003501E9"/>
    <w:rsid w:val="003519AE"/>
    <w:rsid w:val="00351E31"/>
    <w:rsid w:val="00351E50"/>
    <w:rsid w:val="0035353B"/>
    <w:rsid w:val="00353C45"/>
    <w:rsid w:val="003546F6"/>
    <w:rsid w:val="00354C4F"/>
    <w:rsid w:val="003552EC"/>
    <w:rsid w:val="003553A3"/>
    <w:rsid w:val="0035554B"/>
    <w:rsid w:val="00355A7E"/>
    <w:rsid w:val="00356349"/>
    <w:rsid w:val="003567A0"/>
    <w:rsid w:val="003567C0"/>
    <w:rsid w:val="00356D5E"/>
    <w:rsid w:val="00357A4B"/>
    <w:rsid w:val="00357E5B"/>
    <w:rsid w:val="00360AA5"/>
    <w:rsid w:val="00361246"/>
    <w:rsid w:val="003618D0"/>
    <w:rsid w:val="00361A4A"/>
    <w:rsid w:val="00361B95"/>
    <w:rsid w:val="00361BAF"/>
    <w:rsid w:val="00361D22"/>
    <w:rsid w:val="003621A4"/>
    <w:rsid w:val="003622F9"/>
    <w:rsid w:val="003623CE"/>
    <w:rsid w:val="00362400"/>
    <w:rsid w:val="00362629"/>
    <w:rsid w:val="0036269A"/>
    <w:rsid w:val="00362877"/>
    <w:rsid w:val="00362937"/>
    <w:rsid w:val="003633B8"/>
    <w:rsid w:val="00363DB0"/>
    <w:rsid w:val="00363EBA"/>
    <w:rsid w:val="00364911"/>
    <w:rsid w:val="0036551C"/>
    <w:rsid w:val="00365708"/>
    <w:rsid w:val="00365766"/>
    <w:rsid w:val="00365C7A"/>
    <w:rsid w:val="00365EBE"/>
    <w:rsid w:val="003660DE"/>
    <w:rsid w:val="00366452"/>
    <w:rsid w:val="003665E1"/>
    <w:rsid w:val="0037042D"/>
    <w:rsid w:val="003709E0"/>
    <w:rsid w:val="00371977"/>
    <w:rsid w:val="00371FD7"/>
    <w:rsid w:val="0037220B"/>
    <w:rsid w:val="003724C5"/>
    <w:rsid w:val="00372A32"/>
    <w:rsid w:val="00372AEC"/>
    <w:rsid w:val="00373086"/>
    <w:rsid w:val="00373A15"/>
    <w:rsid w:val="00373CA9"/>
    <w:rsid w:val="00374261"/>
    <w:rsid w:val="003743D5"/>
    <w:rsid w:val="00374AF5"/>
    <w:rsid w:val="003755CC"/>
    <w:rsid w:val="003758F9"/>
    <w:rsid w:val="00375BEA"/>
    <w:rsid w:val="00375CEE"/>
    <w:rsid w:val="00375E86"/>
    <w:rsid w:val="0037609B"/>
    <w:rsid w:val="00376554"/>
    <w:rsid w:val="00376C42"/>
    <w:rsid w:val="00376D55"/>
    <w:rsid w:val="00377092"/>
    <w:rsid w:val="003772E3"/>
    <w:rsid w:val="00377BC2"/>
    <w:rsid w:val="00377ED9"/>
    <w:rsid w:val="00377FE2"/>
    <w:rsid w:val="003802A4"/>
    <w:rsid w:val="003802C3"/>
    <w:rsid w:val="0038044F"/>
    <w:rsid w:val="00380679"/>
    <w:rsid w:val="00380B2A"/>
    <w:rsid w:val="00380BC4"/>
    <w:rsid w:val="00380FCB"/>
    <w:rsid w:val="0038101D"/>
    <w:rsid w:val="0038109F"/>
    <w:rsid w:val="00381342"/>
    <w:rsid w:val="00381DF0"/>
    <w:rsid w:val="00381E0E"/>
    <w:rsid w:val="003829D5"/>
    <w:rsid w:val="00382C21"/>
    <w:rsid w:val="00382C33"/>
    <w:rsid w:val="00382FE0"/>
    <w:rsid w:val="00382FEF"/>
    <w:rsid w:val="003830AC"/>
    <w:rsid w:val="00383F56"/>
    <w:rsid w:val="003840F1"/>
    <w:rsid w:val="003848C1"/>
    <w:rsid w:val="00385659"/>
    <w:rsid w:val="003858A1"/>
    <w:rsid w:val="00385D49"/>
    <w:rsid w:val="003861A8"/>
    <w:rsid w:val="00386CCE"/>
    <w:rsid w:val="00386CD7"/>
    <w:rsid w:val="00386EB3"/>
    <w:rsid w:val="00386F49"/>
    <w:rsid w:val="0038717E"/>
    <w:rsid w:val="00387244"/>
    <w:rsid w:val="003872A7"/>
    <w:rsid w:val="00387820"/>
    <w:rsid w:val="00387959"/>
    <w:rsid w:val="00387E2D"/>
    <w:rsid w:val="003909AB"/>
    <w:rsid w:val="00391119"/>
    <w:rsid w:val="003921BC"/>
    <w:rsid w:val="00393472"/>
    <w:rsid w:val="003935B2"/>
    <w:rsid w:val="003938B5"/>
    <w:rsid w:val="00394F8E"/>
    <w:rsid w:val="00395D7E"/>
    <w:rsid w:val="003963D0"/>
    <w:rsid w:val="003963D2"/>
    <w:rsid w:val="00397D87"/>
    <w:rsid w:val="00397E4B"/>
    <w:rsid w:val="003A1322"/>
    <w:rsid w:val="003A181D"/>
    <w:rsid w:val="003A23D9"/>
    <w:rsid w:val="003A244D"/>
    <w:rsid w:val="003A2B10"/>
    <w:rsid w:val="003A2F64"/>
    <w:rsid w:val="003A396C"/>
    <w:rsid w:val="003A3B1A"/>
    <w:rsid w:val="003A46B6"/>
    <w:rsid w:val="003A47CC"/>
    <w:rsid w:val="003A7AE8"/>
    <w:rsid w:val="003A7BB0"/>
    <w:rsid w:val="003A7CCA"/>
    <w:rsid w:val="003B0A90"/>
    <w:rsid w:val="003B0F01"/>
    <w:rsid w:val="003B23D1"/>
    <w:rsid w:val="003B2A11"/>
    <w:rsid w:val="003B2C12"/>
    <w:rsid w:val="003B2F0C"/>
    <w:rsid w:val="003B3BDA"/>
    <w:rsid w:val="003B3C8A"/>
    <w:rsid w:val="003B4384"/>
    <w:rsid w:val="003B468F"/>
    <w:rsid w:val="003B4ECB"/>
    <w:rsid w:val="003B554F"/>
    <w:rsid w:val="003B572D"/>
    <w:rsid w:val="003B57A9"/>
    <w:rsid w:val="003B63DF"/>
    <w:rsid w:val="003B752E"/>
    <w:rsid w:val="003B7A52"/>
    <w:rsid w:val="003B7A73"/>
    <w:rsid w:val="003B7A84"/>
    <w:rsid w:val="003B7C1E"/>
    <w:rsid w:val="003C017E"/>
    <w:rsid w:val="003C06D3"/>
    <w:rsid w:val="003C0DBC"/>
    <w:rsid w:val="003C140E"/>
    <w:rsid w:val="003C1A2D"/>
    <w:rsid w:val="003C1DC6"/>
    <w:rsid w:val="003C1E65"/>
    <w:rsid w:val="003C215D"/>
    <w:rsid w:val="003C249A"/>
    <w:rsid w:val="003C36E0"/>
    <w:rsid w:val="003C4AC5"/>
    <w:rsid w:val="003C4E23"/>
    <w:rsid w:val="003C4F2A"/>
    <w:rsid w:val="003C599D"/>
    <w:rsid w:val="003C7A21"/>
    <w:rsid w:val="003C7C17"/>
    <w:rsid w:val="003D03B0"/>
    <w:rsid w:val="003D1116"/>
    <w:rsid w:val="003D11C7"/>
    <w:rsid w:val="003D127C"/>
    <w:rsid w:val="003D27B2"/>
    <w:rsid w:val="003D3095"/>
    <w:rsid w:val="003D46B6"/>
    <w:rsid w:val="003D4B50"/>
    <w:rsid w:val="003D4D48"/>
    <w:rsid w:val="003D5F91"/>
    <w:rsid w:val="003D7A31"/>
    <w:rsid w:val="003E0438"/>
    <w:rsid w:val="003E1514"/>
    <w:rsid w:val="003E1611"/>
    <w:rsid w:val="003E2BF5"/>
    <w:rsid w:val="003E3009"/>
    <w:rsid w:val="003E31A4"/>
    <w:rsid w:val="003E3628"/>
    <w:rsid w:val="003E3910"/>
    <w:rsid w:val="003E4182"/>
    <w:rsid w:val="003E4AB1"/>
    <w:rsid w:val="003E4F96"/>
    <w:rsid w:val="003E5134"/>
    <w:rsid w:val="003E531F"/>
    <w:rsid w:val="003E5983"/>
    <w:rsid w:val="003E5A67"/>
    <w:rsid w:val="003E6172"/>
    <w:rsid w:val="003E7538"/>
    <w:rsid w:val="003E7A13"/>
    <w:rsid w:val="003E7DBD"/>
    <w:rsid w:val="003F02C2"/>
    <w:rsid w:val="003F0414"/>
    <w:rsid w:val="003F0442"/>
    <w:rsid w:val="003F073F"/>
    <w:rsid w:val="003F0765"/>
    <w:rsid w:val="003F08B2"/>
    <w:rsid w:val="003F2581"/>
    <w:rsid w:val="003F2EA2"/>
    <w:rsid w:val="003F30F0"/>
    <w:rsid w:val="003F32B4"/>
    <w:rsid w:val="003F5159"/>
    <w:rsid w:val="003F6B0B"/>
    <w:rsid w:val="003F6DFC"/>
    <w:rsid w:val="003F6E45"/>
    <w:rsid w:val="003F763F"/>
    <w:rsid w:val="003F785F"/>
    <w:rsid w:val="00400157"/>
    <w:rsid w:val="00400C25"/>
    <w:rsid w:val="00400EC0"/>
    <w:rsid w:val="0040130B"/>
    <w:rsid w:val="0040140C"/>
    <w:rsid w:val="00401687"/>
    <w:rsid w:val="00401ED0"/>
    <w:rsid w:val="00402356"/>
    <w:rsid w:val="00403446"/>
    <w:rsid w:val="0040367C"/>
    <w:rsid w:val="00403A6A"/>
    <w:rsid w:val="00403B53"/>
    <w:rsid w:val="00403FA1"/>
    <w:rsid w:val="004043EC"/>
    <w:rsid w:val="00404B26"/>
    <w:rsid w:val="004052C5"/>
    <w:rsid w:val="00405EFD"/>
    <w:rsid w:val="00406775"/>
    <w:rsid w:val="00406853"/>
    <w:rsid w:val="00407DEC"/>
    <w:rsid w:val="00407FC5"/>
    <w:rsid w:val="00410EFA"/>
    <w:rsid w:val="00411013"/>
    <w:rsid w:val="00411491"/>
    <w:rsid w:val="0041285F"/>
    <w:rsid w:val="0041355A"/>
    <w:rsid w:val="004137A2"/>
    <w:rsid w:val="00413E2B"/>
    <w:rsid w:val="004148E6"/>
    <w:rsid w:val="0041549A"/>
    <w:rsid w:val="00415A07"/>
    <w:rsid w:val="00416020"/>
    <w:rsid w:val="004160DA"/>
    <w:rsid w:val="0041710B"/>
    <w:rsid w:val="004176EC"/>
    <w:rsid w:val="0042207B"/>
    <w:rsid w:val="00422983"/>
    <w:rsid w:val="00423C12"/>
    <w:rsid w:val="00424C42"/>
    <w:rsid w:val="00425572"/>
    <w:rsid w:val="00425594"/>
    <w:rsid w:val="004260F1"/>
    <w:rsid w:val="00426A19"/>
    <w:rsid w:val="00426C86"/>
    <w:rsid w:val="004272B9"/>
    <w:rsid w:val="00430B17"/>
    <w:rsid w:val="00430CA6"/>
    <w:rsid w:val="00430E57"/>
    <w:rsid w:val="004310C7"/>
    <w:rsid w:val="00431246"/>
    <w:rsid w:val="0043261D"/>
    <w:rsid w:val="004326D3"/>
    <w:rsid w:val="00433B46"/>
    <w:rsid w:val="004342AD"/>
    <w:rsid w:val="004342C9"/>
    <w:rsid w:val="004345E8"/>
    <w:rsid w:val="00435216"/>
    <w:rsid w:val="004353CF"/>
    <w:rsid w:val="00435B78"/>
    <w:rsid w:val="00435C54"/>
    <w:rsid w:val="00435F29"/>
    <w:rsid w:val="0043631F"/>
    <w:rsid w:val="00436B41"/>
    <w:rsid w:val="004373EE"/>
    <w:rsid w:val="00437439"/>
    <w:rsid w:val="004378CB"/>
    <w:rsid w:val="00437D60"/>
    <w:rsid w:val="00437E49"/>
    <w:rsid w:val="00440350"/>
    <w:rsid w:val="00440691"/>
    <w:rsid w:val="00440D27"/>
    <w:rsid w:val="00440E8D"/>
    <w:rsid w:val="0044113C"/>
    <w:rsid w:val="004413E5"/>
    <w:rsid w:val="00441902"/>
    <w:rsid w:val="00441C6C"/>
    <w:rsid w:val="0044210D"/>
    <w:rsid w:val="00442F80"/>
    <w:rsid w:val="00443000"/>
    <w:rsid w:val="00443494"/>
    <w:rsid w:val="00443B80"/>
    <w:rsid w:val="00443C4B"/>
    <w:rsid w:val="00443C73"/>
    <w:rsid w:val="00444410"/>
    <w:rsid w:val="004449DA"/>
    <w:rsid w:val="0044505F"/>
    <w:rsid w:val="00445532"/>
    <w:rsid w:val="00445819"/>
    <w:rsid w:val="00445AE2"/>
    <w:rsid w:val="00445B1A"/>
    <w:rsid w:val="004465A4"/>
    <w:rsid w:val="00446652"/>
    <w:rsid w:val="004466C5"/>
    <w:rsid w:val="00447D98"/>
    <w:rsid w:val="0045063C"/>
    <w:rsid w:val="0045193C"/>
    <w:rsid w:val="004519E7"/>
    <w:rsid w:val="00451B3E"/>
    <w:rsid w:val="004525CE"/>
    <w:rsid w:val="0045264D"/>
    <w:rsid w:val="0045282A"/>
    <w:rsid w:val="004528DE"/>
    <w:rsid w:val="0045441F"/>
    <w:rsid w:val="0045552E"/>
    <w:rsid w:val="00455BEE"/>
    <w:rsid w:val="00456588"/>
    <w:rsid w:val="00456919"/>
    <w:rsid w:val="00457434"/>
    <w:rsid w:val="00457875"/>
    <w:rsid w:val="00460307"/>
    <w:rsid w:val="00460D96"/>
    <w:rsid w:val="004617F3"/>
    <w:rsid w:val="00461DAF"/>
    <w:rsid w:val="004625AE"/>
    <w:rsid w:val="004628B9"/>
    <w:rsid w:val="00462903"/>
    <w:rsid w:val="00462D1D"/>
    <w:rsid w:val="00463225"/>
    <w:rsid w:val="0046397E"/>
    <w:rsid w:val="00465A39"/>
    <w:rsid w:val="004669ED"/>
    <w:rsid w:val="004678DF"/>
    <w:rsid w:val="00467B17"/>
    <w:rsid w:val="00467D0C"/>
    <w:rsid w:val="00470D0C"/>
    <w:rsid w:val="00470EA1"/>
    <w:rsid w:val="00471282"/>
    <w:rsid w:val="00471439"/>
    <w:rsid w:val="00471FBC"/>
    <w:rsid w:val="004729B5"/>
    <w:rsid w:val="00472D91"/>
    <w:rsid w:val="00472E28"/>
    <w:rsid w:val="004733E5"/>
    <w:rsid w:val="00473708"/>
    <w:rsid w:val="00473E60"/>
    <w:rsid w:val="00473FEA"/>
    <w:rsid w:val="004741D9"/>
    <w:rsid w:val="004744BA"/>
    <w:rsid w:val="00474760"/>
    <w:rsid w:val="00474E90"/>
    <w:rsid w:val="00475165"/>
    <w:rsid w:val="0047519B"/>
    <w:rsid w:val="00475885"/>
    <w:rsid w:val="00475A58"/>
    <w:rsid w:val="004763C6"/>
    <w:rsid w:val="00476667"/>
    <w:rsid w:val="0047749A"/>
    <w:rsid w:val="00477B44"/>
    <w:rsid w:val="00480015"/>
    <w:rsid w:val="0048020D"/>
    <w:rsid w:val="004823CF"/>
    <w:rsid w:val="00482F56"/>
    <w:rsid w:val="00483B91"/>
    <w:rsid w:val="00483EA5"/>
    <w:rsid w:val="004846AC"/>
    <w:rsid w:val="0048515C"/>
    <w:rsid w:val="004853D3"/>
    <w:rsid w:val="0048541D"/>
    <w:rsid w:val="004858D3"/>
    <w:rsid w:val="004858EE"/>
    <w:rsid w:val="004861B6"/>
    <w:rsid w:val="0048621D"/>
    <w:rsid w:val="00487320"/>
    <w:rsid w:val="0048769B"/>
    <w:rsid w:val="004905B5"/>
    <w:rsid w:val="00490929"/>
    <w:rsid w:val="00490AA7"/>
    <w:rsid w:val="00490CD8"/>
    <w:rsid w:val="00492A5B"/>
    <w:rsid w:val="00492CA5"/>
    <w:rsid w:val="00492CDC"/>
    <w:rsid w:val="00492D91"/>
    <w:rsid w:val="00493328"/>
    <w:rsid w:val="004934BA"/>
    <w:rsid w:val="00494162"/>
    <w:rsid w:val="00495593"/>
    <w:rsid w:val="00495D64"/>
    <w:rsid w:val="00495DFE"/>
    <w:rsid w:val="00496682"/>
    <w:rsid w:val="00496A38"/>
    <w:rsid w:val="0049716A"/>
    <w:rsid w:val="00497233"/>
    <w:rsid w:val="004A054D"/>
    <w:rsid w:val="004A0A3B"/>
    <w:rsid w:val="004A0C2B"/>
    <w:rsid w:val="004A10E3"/>
    <w:rsid w:val="004A2A25"/>
    <w:rsid w:val="004A2F1D"/>
    <w:rsid w:val="004A30C5"/>
    <w:rsid w:val="004A390E"/>
    <w:rsid w:val="004A3E14"/>
    <w:rsid w:val="004A424C"/>
    <w:rsid w:val="004A4E2B"/>
    <w:rsid w:val="004A58C1"/>
    <w:rsid w:val="004A5AA1"/>
    <w:rsid w:val="004A5E15"/>
    <w:rsid w:val="004A65EA"/>
    <w:rsid w:val="004A6A9A"/>
    <w:rsid w:val="004A7156"/>
    <w:rsid w:val="004A7324"/>
    <w:rsid w:val="004A75B8"/>
    <w:rsid w:val="004A75C0"/>
    <w:rsid w:val="004A764F"/>
    <w:rsid w:val="004A7E6B"/>
    <w:rsid w:val="004B06B2"/>
    <w:rsid w:val="004B0DAB"/>
    <w:rsid w:val="004B0F29"/>
    <w:rsid w:val="004B1B25"/>
    <w:rsid w:val="004B20DB"/>
    <w:rsid w:val="004B2DC6"/>
    <w:rsid w:val="004B3D91"/>
    <w:rsid w:val="004B3FB6"/>
    <w:rsid w:val="004B4482"/>
    <w:rsid w:val="004B49BF"/>
    <w:rsid w:val="004B4BAF"/>
    <w:rsid w:val="004B58C2"/>
    <w:rsid w:val="004B5CCC"/>
    <w:rsid w:val="004B63A5"/>
    <w:rsid w:val="004B7264"/>
    <w:rsid w:val="004B7893"/>
    <w:rsid w:val="004C0033"/>
    <w:rsid w:val="004C0EAE"/>
    <w:rsid w:val="004C14B6"/>
    <w:rsid w:val="004C1EDD"/>
    <w:rsid w:val="004C1FE5"/>
    <w:rsid w:val="004C2D20"/>
    <w:rsid w:val="004C364B"/>
    <w:rsid w:val="004C485F"/>
    <w:rsid w:val="004C49DF"/>
    <w:rsid w:val="004C5244"/>
    <w:rsid w:val="004C53AF"/>
    <w:rsid w:val="004C608E"/>
    <w:rsid w:val="004C67E3"/>
    <w:rsid w:val="004D00A2"/>
    <w:rsid w:val="004D0785"/>
    <w:rsid w:val="004D08E6"/>
    <w:rsid w:val="004D163F"/>
    <w:rsid w:val="004D2BD4"/>
    <w:rsid w:val="004D2D4F"/>
    <w:rsid w:val="004D2E21"/>
    <w:rsid w:val="004D2E3E"/>
    <w:rsid w:val="004D38D2"/>
    <w:rsid w:val="004D3D97"/>
    <w:rsid w:val="004D45B9"/>
    <w:rsid w:val="004D4C85"/>
    <w:rsid w:val="004D5202"/>
    <w:rsid w:val="004D62E2"/>
    <w:rsid w:val="004D6F4A"/>
    <w:rsid w:val="004D7C7D"/>
    <w:rsid w:val="004E0A10"/>
    <w:rsid w:val="004E103B"/>
    <w:rsid w:val="004E11EC"/>
    <w:rsid w:val="004E1A1D"/>
    <w:rsid w:val="004E2503"/>
    <w:rsid w:val="004E3455"/>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D49"/>
    <w:rsid w:val="004F0207"/>
    <w:rsid w:val="004F0772"/>
    <w:rsid w:val="004F15A0"/>
    <w:rsid w:val="004F163B"/>
    <w:rsid w:val="004F1A98"/>
    <w:rsid w:val="004F1F92"/>
    <w:rsid w:val="004F2720"/>
    <w:rsid w:val="004F2842"/>
    <w:rsid w:val="004F427F"/>
    <w:rsid w:val="004F46FF"/>
    <w:rsid w:val="004F5FF0"/>
    <w:rsid w:val="004F640F"/>
    <w:rsid w:val="004F64B3"/>
    <w:rsid w:val="004F699C"/>
    <w:rsid w:val="004F70C3"/>
    <w:rsid w:val="005013EA"/>
    <w:rsid w:val="00501D61"/>
    <w:rsid w:val="0050206E"/>
    <w:rsid w:val="00502426"/>
    <w:rsid w:val="00502D19"/>
    <w:rsid w:val="00503455"/>
    <w:rsid w:val="00503BB5"/>
    <w:rsid w:val="005047C4"/>
    <w:rsid w:val="00504A68"/>
    <w:rsid w:val="00504F0F"/>
    <w:rsid w:val="005052ED"/>
    <w:rsid w:val="005061FC"/>
    <w:rsid w:val="005064EC"/>
    <w:rsid w:val="0050667C"/>
    <w:rsid w:val="0050686F"/>
    <w:rsid w:val="00506920"/>
    <w:rsid w:val="005108D1"/>
    <w:rsid w:val="00510D8B"/>
    <w:rsid w:val="0051128C"/>
    <w:rsid w:val="00511729"/>
    <w:rsid w:val="00511985"/>
    <w:rsid w:val="00511A90"/>
    <w:rsid w:val="00511B1B"/>
    <w:rsid w:val="0051209F"/>
    <w:rsid w:val="005128A5"/>
    <w:rsid w:val="005130C4"/>
    <w:rsid w:val="0051319C"/>
    <w:rsid w:val="0051360D"/>
    <w:rsid w:val="00514E9C"/>
    <w:rsid w:val="0051538F"/>
    <w:rsid w:val="00515CB1"/>
    <w:rsid w:val="005164DB"/>
    <w:rsid w:val="005167E5"/>
    <w:rsid w:val="00516813"/>
    <w:rsid w:val="005169AC"/>
    <w:rsid w:val="00516E99"/>
    <w:rsid w:val="00517BA6"/>
    <w:rsid w:val="00517C11"/>
    <w:rsid w:val="0052025C"/>
    <w:rsid w:val="005203E7"/>
    <w:rsid w:val="0052162A"/>
    <w:rsid w:val="0052199B"/>
    <w:rsid w:val="00522339"/>
    <w:rsid w:val="005226CF"/>
    <w:rsid w:val="005232B5"/>
    <w:rsid w:val="00523739"/>
    <w:rsid w:val="005239CC"/>
    <w:rsid w:val="00524076"/>
    <w:rsid w:val="005243D7"/>
    <w:rsid w:val="00524459"/>
    <w:rsid w:val="0052499B"/>
    <w:rsid w:val="005257B5"/>
    <w:rsid w:val="00525C2D"/>
    <w:rsid w:val="005265C9"/>
    <w:rsid w:val="00526CBE"/>
    <w:rsid w:val="00527410"/>
    <w:rsid w:val="00527C27"/>
    <w:rsid w:val="0053034D"/>
    <w:rsid w:val="005303DF"/>
    <w:rsid w:val="005317A1"/>
    <w:rsid w:val="00532291"/>
    <w:rsid w:val="005324C2"/>
    <w:rsid w:val="00532538"/>
    <w:rsid w:val="00532D21"/>
    <w:rsid w:val="005330E9"/>
    <w:rsid w:val="0053456B"/>
    <w:rsid w:val="0053490D"/>
    <w:rsid w:val="005349DF"/>
    <w:rsid w:val="0053579C"/>
    <w:rsid w:val="00535847"/>
    <w:rsid w:val="00535910"/>
    <w:rsid w:val="00535D50"/>
    <w:rsid w:val="00536157"/>
    <w:rsid w:val="005361DB"/>
    <w:rsid w:val="0053658A"/>
    <w:rsid w:val="0053667E"/>
    <w:rsid w:val="005378B7"/>
    <w:rsid w:val="00537AF5"/>
    <w:rsid w:val="00537F3C"/>
    <w:rsid w:val="005403D1"/>
    <w:rsid w:val="00540A31"/>
    <w:rsid w:val="00540EE4"/>
    <w:rsid w:val="00540EEE"/>
    <w:rsid w:val="00541479"/>
    <w:rsid w:val="00541639"/>
    <w:rsid w:val="0054243B"/>
    <w:rsid w:val="0054253D"/>
    <w:rsid w:val="00543BFF"/>
    <w:rsid w:val="00543DB1"/>
    <w:rsid w:val="00543F18"/>
    <w:rsid w:val="005444AF"/>
    <w:rsid w:val="0054493E"/>
    <w:rsid w:val="00544A6F"/>
    <w:rsid w:val="00545257"/>
    <w:rsid w:val="005456F9"/>
    <w:rsid w:val="0054575B"/>
    <w:rsid w:val="00545898"/>
    <w:rsid w:val="00545D9A"/>
    <w:rsid w:val="005464EC"/>
    <w:rsid w:val="005474CE"/>
    <w:rsid w:val="005500CB"/>
    <w:rsid w:val="00550193"/>
    <w:rsid w:val="005511F2"/>
    <w:rsid w:val="00551539"/>
    <w:rsid w:val="0055224A"/>
    <w:rsid w:val="00552525"/>
    <w:rsid w:val="0055347F"/>
    <w:rsid w:val="00553E02"/>
    <w:rsid w:val="005547D4"/>
    <w:rsid w:val="00554D54"/>
    <w:rsid w:val="005550DF"/>
    <w:rsid w:val="00555978"/>
    <w:rsid w:val="00556729"/>
    <w:rsid w:val="00557E7F"/>
    <w:rsid w:val="00557E8E"/>
    <w:rsid w:val="005603E3"/>
    <w:rsid w:val="00560A31"/>
    <w:rsid w:val="00560CC1"/>
    <w:rsid w:val="00560E56"/>
    <w:rsid w:val="005614A7"/>
    <w:rsid w:val="005616B4"/>
    <w:rsid w:val="00561886"/>
    <w:rsid w:val="00561AF3"/>
    <w:rsid w:val="00561EA0"/>
    <w:rsid w:val="005626D2"/>
    <w:rsid w:val="005628CE"/>
    <w:rsid w:val="00564F18"/>
    <w:rsid w:val="00566C35"/>
    <w:rsid w:val="00566D23"/>
    <w:rsid w:val="00566DF2"/>
    <w:rsid w:val="0057068B"/>
    <w:rsid w:val="0057168F"/>
    <w:rsid w:val="005718E2"/>
    <w:rsid w:val="00571CFE"/>
    <w:rsid w:val="00572087"/>
    <w:rsid w:val="00572741"/>
    <w:rsid w:val="00572A89"/>
    <w:rsid w:val="00572C45"/>
    <w:rsid w:val="00573DBE"/>
    <w:rsid w:val="0057414B"/>
    <w:rsid w:val="00574E30"/>
    <w:rsid w:val="0057570C"/>
    <w:rsid w:val="00576439"/>
    <w:rsid w:val="005764C1"/>
    <w:rsid w:val="005766D2"/>
    <w:rsid w:val="005768D2"/>
    <w:rsid w:val="00576CDB"/>
    <w:rsid w:val="00576DCE"/>
    <w:rsid w:val="00576ECD"/>
    <w:rsid w:val="00577250"/>
    <w:rsid w:val="005775B4"/>
    <w:rsid w:val="00577BAD"/>
    <w:rsid w:val="00577ECB"/>
    <w:rsid w:val="00580499"/>
    <w:rsid w:val="005806A9"/>
    <w:rsid w:val="00580E45"/>
    <w:rsid w:val="005810B3"/>
    <w:rsid w:val="00582E48"/>
    <w:rsid w:val="0058341D"/>
    <w:rsid w:val="0058383A"/>
    <w:rsid w:val="00583ABC"/>
    <w:rsid w:val="00583C01"/>
    <w:rsid w:val="005847F0"/>
    <w:rsid w:val="00584993"/>
    <w:rsid w:val="0058540B"/>
    <w:rsid w:val="00585554"/>
    <w:rsid w:val="00585C0F"/>
    <w:rsid w:val="0058734D"/>
    <w:rsid w:val="005874B0"/>
    <w:rsid w:val="0059076A"/>
    <w:rsid w:val="00590E5F"/>
    <w:rsid w:val="00590EDE"/>
    <w:rsid w:val="005910F5"/>
    <w:rsid w:val="00591CBD"/>
    <w:rsid w:val="00591CC9"/>
    <w:rsid w:val="00591DB7"/>
    <w:rsid w:val="005922FA"/>
    <w:rsid w:val="0059267D"/>
    <w:rsid w:val="005930D3"/>
    <w:rsid w:val="0059364A"/>
    <w:rsid w:val="0059407C"/>
    <w:rsid w:val="005942D9"/>
    <w:rsid w:val="00594BD2"/>
    <w:rsid w:val="00594E63"/>
    <w:rsid w:val="005956FF"/>
    <w:rsid w:val="005961D9"/>
    <w:rsid w:val="005965C3"/>
    <w:rsid w:val="00597B63"/>
    <w:rsid w:val="00597D59"/>
    <w:rsid w:val="00597FE2"/>
    <w:rsid w:val="005A01C9"/>
    <w:rsid w:val="005A07F2"/>
    <w:rsid w:val="005A10FA"/>
    <w:rsid w:val="005A1EA7"/>
    <w:rsid w:val="005A24DA"/>
    <w:rsid w:val="005A2DF6"/>
    <w:rsid w:val="005A367F"/>
    <w:rsid w:val="005A3C03"/>
    <w:rsid w:val="005A3EC1"/>
    <w:rsid w:val="005A431F"/>
    <w:rsid w:val="005A49AD"/>
    <w:rsid w:val="005A4FD6"/>
    <w:rsid w:val="005A5552"/>
    <w:rsid w:val="005A5909"/>
    <w:rsid w:val="005A5BCE"/>
    <w:rsid w:val="005A5D2C"/>
    <w:rsid w:val="005A61B8"/>
    <w:rsid w:val="005A745D"/>
    <w:rsid w:val="005B061C"/>
    <w:rsid w:val="005B0874"/>
    <w:rsid w:val="005B08A7"/>
    <w:rsid w:val="005B0972"/>
    <w:rsid w:val="005B0C73"/>
    <w:rsid w:val="005B13F0"/>
    <w:rsid w:val="005B23C5"/>
    <w:rsid w:val="005B2812"/>
    <w:rsid w:val="005B2D48"/>
    <w:rsid w:val="005B3368"/>
    <w:rsid w:val="005B3B45"/>
    <w:rsid w:val="005B3F7D"/>
    <w:rsid w:val="005B4CE8"/>
    <w:rsid w:val="005B50CA"/>
    <w:rsid w:val="005B5502"/>
    <w:rsid w:val="005B6858"/>
    <w:rsid w:val="005B7168"/>
    <w:rsid w:val="005B719F"/>
    <w:rsid w:val="005B7DD4"/>
    <w:rsid w:val="005C0621"/>
    <w:rsid w:val="005C166E"/>
    <w:rsid w:val="005C2250"/>
    <w:rsid w:val="005C2D30"/>
    <w:rsid w:val="005C31C9"/>
    <w:rsid w:val="005C3DED"/>
    <w:rsid w:val="005C3F39"/>
    <w:rsid w:val="005C3FD4"/>
    <w:rsid w:val="005C409A"/>
    <w:rsid w:val="005C4BA8"/>
    <w:rsid w:val="005C587A"/>
    <w:rsid w:val="005C5D49"/>
    <w:rsid w:val="005C5E98"/>
    <w:rsid w:val="005C6198"/>
    <w:rsid w:val="005C6831"/>
    <w:rsid w:val="005C68EE"/>
    <w:rsid w:val="005C6C23"/>
    <w:rsid w:val="005C6ECB"/>
    <w:rsid w:val="005C7E5A"/>
    <w:rsid w:val="005D0211"/>
    <w:rsid w:val="005D041E"/>
    <w:rsid w:val="005D0664"/>
    <w:rsid w:val="005D15FD"/>
    <w:rsid w:val="005D16AA"/>
    <w:rsid w:val="005D1ACB"/>
    <w:rsid w:val="005D1B97"/>
    <w:rsid w:val="005D209F"/>
    <w:rsid w:val="005D2686"/>
    <w:rsid w:val="005D2A31"/>
    <w:rsid w:val="005D2B14"/>
    <w:rsid w:val="005D3501"/>
    <w:rsid w:val="005D36DD"/>
    <w:rsid w:val="005D36F3"/>
    <w:rsid w:val="005D40F0"/>
    <w:rsid w:val="005D4237"/>
    <w:rsid w:val="005D475B"/>
    <w:rsid w:val="005D5243"/>
    <w:rsid w:val="005D575A"/>
    <w:rsid w:val="005D5859"/>
    <w:rsid w:val="005D5BCD"/>
    <w:rsid w:val="005D5F10"/>
    <w:rsid w:val="005D63A2"/>
    <w:rsid w:val="005D6738"/>
    <w:rsid w:val="005D6AF9"/>
    <w:rsid w:val="005D6E81"/>
    <w:rsid w:val="005D6E8E"/>
    <w:rsid w:val="005D7074"/>
    <w:rsid w:val="005D79E4"/>
    <w:rsid w:val="005E044D"/>
    <w:rsid w:val="005E0886"/>
    <w:rsid w:val="005E0C9E"/>
    <w:rsid w:val="005E1D22"/>
    <w:rsid w:val="005E2543"/>
    <w:rsid w:val="005E2655"/>
    <w:rsid w:val="005E26D4"/>
    <w:rsid w:val="005E27A5"/>
    <w:rsid w:val="005E2F73"/>
    <w:rsid w:val="005E3525"/>
    <w:rsid w:val="005E509B"/>
    <w:rsid w:val="005E5639"/>
    <w:rsid w:val="005E5C67"/>
    <w:rsid w:val="005E626C"/>
    <w:rsid w:val="005E6746"/>
    <w:rsid w:val="005E7B9E"/>
    <w:rsid w:val="005E7E6A"/>
    <w:rsid w:val="005F074E"/>
    <w:rsid w:val="005F0773"/>
    <w:rsid w:val="005F0796"/>
    <w:rsid w:val="005F0C44"/>
    <w:rsid w:val="005F110A"/>
    <w:rsid w:val="005F18AA"/>
    <w:rsid w:val="005F3178"/>
    <w:rsid w:val="005F3946"/>
    <w:rsid w:val="005F486B"/>
    <w:rsid w:val="005F69A1"/>
    <w:rsid w:val="005F6D65"/>
    <w:rsid w:val="005F720F"/>
    <w:rsid w:val="005F7B1A"/>
    <w:rsid w:val="005F7E2D"/>
    <w:rsid w:val="00600499"/>
    <w:rsid w:val="006006D2"/>
    <w:rsid w:val="00600A7F"/>
    <w:rsid w:val="00601D32"/>
    <w:rsid w:val="00602B45"/>
    <w:rsid w:val="00602B8C"/>
    <w:rsid w:val="00602BA5"/>
    <w:rsid w:val="00602D2D"/>
    <w:rsid w:val="00602DF5"/>
    <w:rsid w:val="006030A4"/>
    <w:rsid w:val="00603181"/>
    <w:rsid w:val="00603BE7"/>
    <w:rsid w:val="006049E4"/>
    <w:rsid w:val="00605106"/>
    <w:rsid w:val="0060542D"/>
    <w:rsid w:val="00605ABF"/>
    <w:rsid w:val="00605D63"/>
    <w:rsid w:val="00606B10"/>
    <w:rsid w:val="00606C03"/>
    <w:rsid w:val="00606E31"/>
    <w:rsid w:val="00607220"/>
    <w:rsid w:val="00607AEE"/>
    <w:rsid w:val="006103D7"/>
    <w:rsid w:val="00610E8A"/>
    <w:rsid w:val="00611138"/>
    <w:rsid w:val="00611A37"/>
    <w:rsid w:val="00611ABB"/>
    <w:rsid w:val="0061245E"/>
    <w:rsid w:val="00613225"/>
    <w:rsid w:val="006137BA"/>
    <w:rsid w:val="00613D2C"/>
    <w:rsid w:val="006148F0"/>
    <w:rsid w:val="006149E5"/>
    <w:rsid w:val="006159F5"/>
    <w:rsid w:val="00615D9E"/>
    <w:rsid w:val="00615E62"/>
    <w:rsid w:val="006163A2"/>
    <w:rsid w:val="00616B39"/>
    <w:rsid w:val="00616EAE"/>
    <w:rsid w:val="00617C32"/>
    <w:rsid w:val="00617D95"/>
    <w:rsid w:val="00617E3D"/>
    <w:rsid w:val="00617FC9"/>
    <w:rsid w:val="00621730"/>
    <w:rsid w:val="00621BB2"/>
    <w:rsid w:val="00622116"/>
    <w:rsid w:val="00622C09"/>
    <w:rsid w:val="00622D05"/>
    <w:rsid w:val="0062318C"/>
    <w:rsid w:val="00623338"/>
    <w:rsid w:val="0062375A"/>
    <w:rsid w:val="00623A4E"/>
    <w:rsid w:val="00623BB5"/>
    <w:rsid w:val="00625A07"/>
    <w:rsid w:val="00626439"/>
    <w:rsid w:val="00627280"/>
    <w:rsid w:val="00627A07"/>
    <w:rsid w:val="00627BA6"/>
    <w:rsid w:val="00627ECB"/>
    <w:rsid w:val="006303D8"/>
    <w:rsid w:val="00630587"/>
    <w:rsid w:val="00631432"/>
    <w:rsid w:val="0063219A"/>
    <w:rsid w:val="00632977"/>
    <w:rsid w:val="006329C3"/>
    <w:rsid w:val="00633339"/>
    <w:rsid w:val="00633802"/>
    <w:rsid w:val="00633DFE"/>
    <w:rsid w:val="006343E7"/>
    <w:rsid w:val="00634685"/>
    <w:rsid w:val="00634B26"/>
    <w:rsid w:val="006351AE"/>
    <w:rsid w:val="006361E2"/>
    <w:rsid w:val="00636357"/>
    <w:rsid w:val="00636BA0"/>
    <w:rsid w:val="00636F33"/>
    <w:rsid w:val="00637303"/>
    <w:rsid w:val="0063782A"/>
    <w:rsid w:val="00640936"/>
    <w:rsid w:val="00641109"/>
    <w:rsid w:val="00641859"/>
    <w:rsid w:val="006418D9"/>
    <w:rsid w:val="006418DF"/>
    <w:rsid w:val="00643296"/>
    <w:rsid w:val="00643AE5"/>
    <w:rsid w:val="00643BAB"/>
    <w:rsid w:val="00643D76"/>
    <w:rsid w:val="00644739"/>
    <w:rsid w:val="00644EF7"/>
    <w:rsid w:val="0064551A"/>
    <w:rsid w:val="006455BE"/>
    <w:rsid w:val="00645658"/>
    <w:rsid w:val="00645C24"/>
    <w:rsid w:val="00645E94"/>
    <w:rsid w:val="006461BA"/>
    <w:rsid w:val="00646259"/>
    <w:rsid w:val="006462A0"/>
    <w:rsid w:val="00646357"/>
    <w:rsid w:val="00647BCB"/>
    <w:rsid w:val="006502E7"/>
    <w:rsid w:val="00650302"/>
    <w:rsid w:val="006506CF"/>
    <w:rsid w:val="00650DAB"/>
    <w:rsid w:val="00650E6E"/>
    <w:rsid w:val="0065139E"/>
    <w:rsid w:val="00651436"/>
    <w:rsid w:val="00652304"/>
    <w:rsid w:val="0065308D"/>
    <w:rsid w:val="006539C2"/>
    <w:rsid w:val="00653A07"/>
    <w:rsid w:val="00653FF4"/>
    <w:rsid w:val="006545ED"/>
    <w:rsid w:val="00655058"/>
    <w:rsid w:val="006557D1"/>
    <w:rsid w:val="00655869"/>
    <w:rsid w:val="00655942"/>
    <w:rsid w:val="006560FD"/>
    <w:rsid w:val="0065628E"/>
    <w:rsid w:val="00656306"/>
    <w:rsid w:val="0065683A"/>
    <w:rsid w:val="0065718C"/>
    <w:rsid w:val="00657BE2"/>
    <w:rsid w:val="00657C3A"/>
    <w:rsid w:val="00660618"/>
    <w:rsid w:val="00660928"/>
    <w:rsid w:val="00660D5A"/>
    <w:rsid w:val="00662C4D"/>
    <w:rsid w:val="00662D12"/>
    <w:rsid w:val="00662DC1"/>
    <w:rsid w:val="0066329D"/>
    <w:rsid w:val="0066367B"/>
    <w:rsid w:val="006637AA"/>
    <w:rsid w:val="00663911"/>
    <w:rsid w:val="00663F22"/>
    <w:rsid w:val="006645DB"/>
    <w:rsid w:val="00664E11"/>
    <w:rsid w:val="00664FA0"/>
    <w:rsid w:val="0066582A"/>
    <w:rsid w:val="00665D90"/>
    <w:rsid w:val="0066674A"/>
    <w:rsid w:val="0066769C"/>
    <w:rsid w:val="006676DD"/>
    <w:rsid w:val="00667B4D"/>
    <w:rsid w:val="00670100"/>
    <w:rsid w:val="006709BE"/>
    <w:rsid w:val="00670FEF"/>
    <w:rsid w:val="0067152D"/>
    <w:rsid w:val="00671D5C"/>
    <w:rsid w:val="006722E6"/>
    <w:rsid w:val="00672791"/>
    <w:rsid w:val="00673AE4"/>
    <w:rsid w:val="006745B1"/>
    <w:rsid w:val="00674A86"/>
    <w:rsid w:val="006751FD"/>
    <w:rsid w:val="006760A4"/>
    <w:rsid w:val="0067722A"/>
    <w:rsid w:val="0067745F"/>
    <w:rsid w:val="006779B2"/>
    <w:rsid w:val="00677EDC"/>
    <w:rsid w:val="00680767"/>
    <w:rsid w:val="00680870"/>
    <w:rsid w:val="00680DE8"/>
    <w:rsid w:val="00681173"/>
    <w:rsid w:val="00681BE8"/>
    <w:rsid w:val="0068214F"/>
    <w:rsid w:val="00682DDF"/>
    <w:rsid w:val="006835BC"/>
    <w:rsid w:val="00683670"/>
    <w:rsid w:val="00683BCD"/>
    <w:rsid w:val="00683E47"/>
    <w:rsid w:val="0068578D"/>
    <w:rsid w:val="006857F5"/>
    <w:rsid w:val="00685A80"/>
    <w:rsid w:val="00685D76"/>
    <w:rsid w:val="0068622B"/>
    <w:rsid w:val="00686608"/>
    <w:rsid w:val="006876A5"/>
    <w:rsid w:val="006878E8"/>
    <w:rsid w:val="00687AB9"/>
    <w:rsid w:val="00687D2D"/>
    <w:rsid w:val="00687FF9"/>
    <w:rsid w:val="00690020"/>
    <w:rsid w:val="00690FF4"/>
    <w:rsid w:val="0069101B"/>
    <w:rsid w:val="00691C5D"/>
    <w:rsid w:val="0069247C"/>
    <w:rsid w:val="006927D2"/>
    <w:rsid w:val="00692E39"/>
    <w:rsid w:val="00692F45"/>
    <w:rsid w:val="00693132"/>
    <w:rsid w:val="006933C5"/>
    <w:rsid w:val="00694B03"/>
    <w:rsid w:val="00695110"/>
    <w:rsid w:val="0069537B"/>
    <w:rsid w:val="00695480"/>
    <w:rsid w:val="006959A2"/>
    <w:rsid w:val="00695E20"/>
    <w:rsid w:val="0069677F"/>
    <w:rsid w:val="006972DC"/>
    <w:rsid w:val="006978E0"/>
    <w:rsid w:val="00697D44"/>
    <w:rsid w:val="006A0654"/>
    <w:rsid w:val="006A06AC"/>
    <w:rsid w:val="006A11A0"/>
    <w:rsid w:val="006A1E46"/>
    <w:rsid w:val="006A1EE4"/>
    <w:rsid w:val="006A2167"/>
    <w:rsid w:val="006A33EA"/>
    <w:rsid w:val="006A39FF"/>
    <w:rsid w:val="006A44DA"/>
    <w:rsid w:val="006A4C41"/>
    <w:rsid w:val="006A5121"/>
    <w:rsid w:val="006A64C8"/>
    <w:rsid w:val="006A699F"/>
    <w:rsid w:val="006A7030"/>
    <w:rsid w:val="006A7AD5"/>
    <w:rsid w:val="006A7D64"/>
    <w:rsid w:val="006B005C"/>
    <w:rsid w:val="006B09E9"/>
    <w:rsid w:val="006B0E03"/>
    <w:rsid w:val="006B10A4"/>
    <w:rsid w:val="006B11FC"/>
    <w:rsid w:val="006B1E0E"/>
    <w:rsid w:val="006B2692"/>
    <w:rsid w:val="006B3830"/>
    <w:rsid w:val="006B42A1"/>
    <w:rsid w:val="006B438B"/>
    <w:rsid w:val="006B4A60"/>
    <w:rsid w:val="006B59CD"/>
    <w:rsid w:val="006B635F"/>
    <w:rsid w:val="006B6641"/>
    <w:rsid w:val="006B708B"/>
    <w:rsid w:val="006B77A7"/>
    <w:rsid w:val="006B7848"/>
    <w:rsid w:val="006C07FA"/>
    <w:rsid w:val="006C1218"/>
    <w:rsid w:val="006C1665"/>
    <w:rsid w:val="006C1A4E"/>
    <w:rsid w:val="006C1EBF"/>
    <w:rsid w:val="006C1FEC"/>
    <w:rsid w:val="006C21E7"/>
    <w:rsid w:val="006C2327"/>
    <w:rsid w:val="006C2973"/>
    <w:rsid w:val="006C2B9D"/>
    <w:rsid w:val="006C2CB8"/>
    <w:rsid w:val="006C3173"/>
    <w:rsid w:val="006C37E5"/>
    <w:rsid w:val="006C4B9C"/>
    <w:rsid w:val="006C50C0"/>
    <w:rsid w:val="006C50C8"/>
    <w:rsid w:val="006C5A39"/>
    <w:rsid w:val="006C5E44"/>
    <w:rsid w:val="006C6300"/>
    <w:rsid w:val="006C64B1"/>
    <w:rsid w:val="006C65FE"/>
    <w:rsid w:val="006D0EDD"/>
    <w:rsid w:val="006D0F07"/>
    <w:rsid w:val="006D2174"/>
    <w:rsid w:val="006D239A"/>
    <w:rsid w:val="006D2BD6"/>
    <w:rsid w:val="006D2C16"/>
    <w:rsid w:val="006D3016"/>
    <w:rsid w:val="006D3103"/>
    <w:rsid w:val="006D38B3"/>
    <w:rsid w:val="006D3977"/>
    <w:rsid w:val="006D402D"/>
    <w:rsid w:val="006D4A8E"/>
    <w:rsid w:val="006D4FB5"/>
    <w:rsid w:val="006D4FD1"/>
    <w:rsid w:val="006D5243"/>
    <w:rsid w:val="006D532E"/>
    <w:rsid w:val="006D615B"/>
    <w:rsid w:val="006D63B6"/>
    <w:rsid w:val="006D668F"/>
    <w:rsid w:val="006D670E"/>
    <w:rsid w:val="006D6F22"/>
    <w:rsid w:val="006D7CA8"/>
    <w:rsid w:val="006E0128"/>
    <w:rsid w:val="006E04A7"/>
    <w:rsid w:val="006E0DD5"/>
    <w:rsid w:val="006E2412"/>
    <w:rsid w:val="006E25CB"/>
    <w:rsid w:val="006E3D45"/>
    <w:rsid w:val="006E440D"/>
    <w:rsid w:val="006E4CB2"/>
    <w:rsid w:val="006E4CDB"/>
    <w:rsid w:val="006E4CDC"/>
    <w:rsid w:val="006E5496"/>
    <w:rsid w:val="006E5655"/>
    <w:rsid w:val="006E67D0"/>
    <w:rsid w:val="006E6DE4"/>
    <w:rsid w:val="006E7059"/>
    <w:rsid w:val="006E7987"/>
    <w:rsid w:val="006E7FE1"/>
    <w:rsid w:val="006F0530"/>
    <w:rsid w:val="006F06E5"/>
    <w:rsid w:val="006F0F7A"/>
    <w:rsid w:val="006F107E"/>
    <w:rsid w:val="006F2010"/>
    <w:rsid w:val="006F28EC"/>
    <w:rsid w:val="006F2F09"/>
    <w:rsid w:val="006F2F5E"/>
    <w:rsid w:val="006F3372"/>
    <w:rsid w:val="006F3BE6"/>
    <w:rsid w:val="006F4436"/>
    <w:rsid w:val="006F57F3"/>
    <w:rsid w:val="006F58A3"/>
    <w:rsid w:val="006F6F1A"/>
    <w:rsid w:val="006F7610"/>
    <w:rsid w:val="006F77A4"/>
    <w:rsid w:val="007016AE"/>
    <w:rsid w:val="00701984"/>
    <w:rsid w:val="0070267C"/>
    <w:rsid w:val="00702D3C"/>
    <w:rsid w:val="00702DE1"/>
    <w:rsid w:val="007038BC"/>
    <w:rsid w:val="00704A76"/>
    <w:rsid w:val="00704B54"/>
    <w:rsid w:val="00704DF1"/>
    <w:rsid w:val="0070670E"/>
    <w:rsid w:val="0070685C"/>
    <w:rsid w:val="00706D03"/>
    <w:rsid w:val="00706FF6"/>
    <w:rsid w:val="00707611"/>
    <w:rsid w:val="007078AD"/>
    <w:rsid w:val="00707B61"/>
    <w:rsid w:val="00710245"/>
    <w:rsid w:val="007117EF"/>
    <w:rsid w:val="00711CE7"/>
    <w:rsid w:val="00711F0F"/>
    <w:rsid w:val="00712C41"/>
    <w:rsid w:val="007132EE"/>
    <w:rsid w:val="0071343E"/>
    <w:rsid w:val="00713D17"/>
    <w:rsid w:val="0071461B"/>
    <w:rsid w:val="00715239"/>
    <w:rsid w:val="00715E34"/>
    <w:rsid w:val="007170B5"/>
    <w:rsid w:val="007170BE"/>
    <w:rsid w:val="00717D74"/>
    <w:rsid w:val="007207A0"/>
    <w:rsid w:val="00721C3B"/>
    <w:rsid w:val="00721D90"/>
    <w:rsid w:val="00722334"/>
    <w:rsid w:val="00722641"/>
    <w:rsid w:val="00722D95"/>
    <w:rsid w:val="00724B50"/>
    <w:rsid w:val="0072501F"/>
    <w:rsid w:val="007252A5"/>
    <w:rsid w:val="0072632C"/>
    <w:rsid w:val="00726603"/>
    <w:rsid w:val="00726708"/>
    <w:rsid w:val="00727108"/>
    <w:rsid w:val="0073055C"/>
    <w:rsid w:val="00731221"/>
    <w:rsid w:val="00731B6B"/>
    <w:rsid w:val="00731E2A"/>
    <w:rsid w:val="007329C1"/>
    <w:rsid w:val="00732EF0"/>
    <w:rsid w:val="007332AC"/>
    <w:rsid w:val="00733627"/>
    <w:rsid w:val="007341B1"/>
    <w:rsid w:val="00734472"/>
    <w:rsid w:val="00734E92"/>
    <w:rsid w:val="0073511E"/>
    <w:rsid w:val="0073562D"/>
    <w:rsid w:val="0073582A"/>
    <w:rsid w:val="00735E80"/>
    <w:rsid w:val="007360A8"/>
    <w:rsid w:val="007366EA"/>
    <w:rsid w:val="00736722"/>
    <w:rsid w:val="00736CFD"/>
    <w:rsid w:val="00736E7D"/>
    <w:rsid w:val="00737AA7"/>
    <w:rsid w:val="00740092"/>
    <w:rsid w:val="00740A9C"/>
    <w:rsid w:val="00740ED4"/>
    <w:rsid w:val="0074123E"/>
    <w:rsid w:val="007421BB"/>
    <w:rsid w:val="00742684"/>
    <w:rsid w:val="007427ED"/>
    <w:rsid w:val="00742B35"/>
    <w:rsid w:val="007433CC"/>
    <w:rsid w:val="007433E8"/>
    <w:rsid w:val="007449C3"/>
    <w:rsid w:val="007450C0"/>
    <w:rsid w:val="00745B0F"/>
    <w:rsid w:val="00746431"/>
    <w:rsid w:val="00746AC1"/>
    <w:rsid w:val="00746BB9"/>
    <w:rsid w:val="00747112"/>
    <w:rsid w:val="0075018E"/>
    <w:rsid w:val="00750E87"/>
    <w:rsid w:val="00751C50"/>
    <w:rsid w:val="00752303"/>
    <w:rsid w:val="00752833"/>
    <w:rsid w:val="00752F1B"/>
    <w:rsid w:val="00752F6F"/>
    <w:rsid w:val="0075303A"/>
    <w:rsid w:val="00753A64"/>
    <w:rsid w:val="00754E67"/>
    <w:rsid w:val="00755317"/>
    <w:rsid w:val="00755373"/>
    <w:rsid w:val="00755BAD"/>
    <w:rsid w:val="00756319"/>
    <w:rsid w:val="007563DE"/>
    <w:rsid w:val="00757353"/>
    <w:rsid w:val="007573D8"/>
    <w:rsid w:val="00757CF3"/>
    <w:rsid w:val="00760B57"/>
    <w:rsid w:val="00760FFD"/>
    <w:rsid w:val="00761129"/>
    <w:rsid w:val="00761175"/>
    <w:rsid w:val="007613C3"/>
    <w:rsid w:val="00761C3F"/>
    <w:rsid w:val="00761E41"/>
    <w:rsid w:val="00762126"/>
    <w:rsid w:val="007623E0"/>
    <w:rsid w:val="00762A6C"/>
    <w:rsid w:val="007633FC"/>
    <w:rsid w:val="00763DA5"/>
    <w:rsid w:val="00763DCC"/>
    <w:rsid w:val="00764D1B"/>
    <w:rsid w:val="0076507D"/>
    <w:rsid w:val="00765255"/>
    <w:rsid w:val="00766747"/>
    <w:rsid w:val="00766FAC"/>
    <w:rsid w:val="0076760A"/>
    <w:rsid w:val="00767C35"/>
    <w:rsid w:val="00767ECB"/>
    <w:rsid w:val="0077002C"/>
    <w:rsid w:val="007707FE"/>
    <w:rsid w:val="0077103D"/>
    <w:rsid w:val="00771E05"/>
    <w:rsid w:val="007727FD"/>
    <w:rsid w:val="00772CA6"/>
    <w:rsid w:val="00773DBD"/>
    <w:rsid w:val="00773E00"/>
    <w:rsid w:val="00775814"/>
    <w:rsid w:val="00775A6E"/>
    <w:rsid w:val="00775DF5"/>
    <w:rsid w:val="0077600F"/>
    <w:rsid w:val="00776C40"/>
    <w:rsid w:val="0077710A"/>
    <w:rsid w:val="0077714C"/>
    <w:rsid w:val="007773BC"/>
    <w:rsid w:val="007774CA"/>
    <w:rsid w:val="007776D0"/>
    <w:rsid w:val="00777E06"/>
    <w:rsid w:val="00777F63"/>
    <w:rsid w:val="00780293"/>
    <w:rsid w:val="007823B1"/>
    <w:rsid w:val="0078243E"/>
    <w:rsid w:val="00782624"/>
    <w:rsid w:val="0078316D"/>
    <w:rsid w:val="00783198"/>
    <w:rsid w:val="00783ADF"/>
    <w:rsid w:val="00783E5B"/>
    <w:rsid w:val="007848F0"/>
    <w:rsid w:val="00785079"/>
    <w:rsid w:val="0078521C"/>
    <w:rsid w:val="00785496"/>
    <w:rsid w:val="00785E34"/>
    <w:rsid w:val="00786390"/>
    <w:rsid w:val="00786754"/>
    <w:rsid w:val="00786D86"/>
    <w:rsid w:val="00787584"/>
    <w:rsid w:val="007878D2"/>
    <w:rsid w:val="0078797E"/>
    <w:rsid w:val="00790B4D"/>
    <w:rsid w:val="007915B7"/>
    <w:rsid w:val="007929CC"/>
    <w:rsid w:val="00792D05"/>
    <w:rsid w:val="00792E4A"/>
    <w:rsid w:val="00794ED4"/>
    <w:rsid w:val="0079614A"/>
    <w:rsid w:val="0079628A"/>
    <w:rsid w:val="00796771"/>
    <w:rsid w:val="00797809"/>
    <w:rsid w:val="0079790A"/>
    <w:rsid w:val="00797A29"/>
    <w:rsid w:val="007A01E8"/>
    <w:rsid w:val="007A0954"/>
    <w:rsid w:val="007A13CF"/>
    <w:rsid w:val="007A195F"/>
    <w:rsid w:val="007A3560"/>
    <w:rsid w:val="007A356D"/>
    <w:rsid w:val="007A3617"/>
    <w:rsid w:val="007A4212"/>
    <w:rsid w:val="007A585E"/>
    <w:rsid w:val="007A69E4"/>
    <w:rsid w:val="007A7250"/>
    <w:rsid w:val="007A7466"/>
    <w:rsid w:val="007A74E6"/>
    <w:rsid w:val="007A784E"/>
    <w:rsid w:val="007B0C8F"/>
    <w:rsid w:val="007B1A59"/>
    <w:rsid w:val="007B3856"/>
    <w:rsid w:val="007B4CA7"/>
    <w:rsid w:val="007B4DDF"/>
    <w:rsid w:val="007B4E5F"/>
    <w:rsid w:val="007B5E20"/>
    <w:rsid w:val="007B7B7C"/>
    <w:rsid w:val="007B7F37"/>
    <w:rsid w:val="007C022E"/>
    <w:rsid w:val="007C1B65"/>
    <w:rsid w:val="007C1B7E"/>
    <w:rsid w:val="007C2007"/>
    <w:rsid w:val="007C3BA5"/>
    <w:rsid w:val="007C3CA1"/>
    <w:rsid w:val="007C6525"/>
    <w:rsid w:val="007C667D"/>
    <w:rsid w:val="007C676B"/>
    <w:rsid w:val="007C6F5B"/>
    <w:rsid w:val="007D0259"/>
    <w:rsid w:val="007D0699"/>
    <w:rsid w:val="007D0B66"/>
    <w:rsid w:val="007D0D4A"/>
    <w:rsid w:val="007D1704"/>
    <w:rsid w:val="007D2451"/>
    <w:rsid w:val="007D29FE"/>
    <w:rsid w:val="007D356D"/>
    <w:rsid w:val="007D40EE"/>
    <w:rsid w:val="007D4F28"/>
    <w:rsid w:val="007D4F3E"/>
    <w:rsid w:val="007D5083"/>
    <w:rsid w:val="007D51DA"/>
    <w:rsid w:val="007D58B0"/>
    <w:rsid w:val="007D5991"/>
    <w:rsid w:val="007D59AB"/>
    <w:rsid w:val="007D64C4"/>
    <w:rsid w:val="007D6CB2"/>
    <w:rsid w:val="007D71F7"/>
    <w:rsid w:val="007D7FE6"/>
    <w:rsid w:val="007E0D20"/>
    <w:rsid w:val="007E0DB9"/>
    <w:rsid w:val="007E15BF"/>
    <w:rsid w:val="007E1A14"/>
    <w:rsid w:val="007E2529"/>
    <w:rsid w:val="007E26CF"/>
    <w:rsid w:val="007E2FB5"/>
    <w:rsid w:val="007E3B65"/>
    <w:rsid w:val="007E41F0"/>
    <w:rsid w:val="007E45DF"/>
    <w:rsid w:val="007E589C"/>
    <w:rsid w:val="007E5D53"/>
    <w:rsid w:val="007E6284"/>
    <w:rsid w:val="007E6928"/>
    <w:rsid w:val="007E6C65"/>
    <w:rsid w:val="007E72D2"/>
    <w:rsid w:val="007E749C"/>
    <w:rsid w:val="007F05F0"/>
    <w:rsid w:val="007F0CFA"/>
    <w:rsid w:val="007F1E3B"/>
    <w:rsid w:val="007F27B4"/>
    <w:rsid w:val="007F2966"/>
    <w:rsid w:val="007F2CF7"/>
    <w:rsid w:val="007F3054"/>
    <w:rsid w:val="007F408D"/>
    <w:rsid w:val="007F42C5"/>
    <w:rsid w:val="007F43BA"/>
    <w:rsid w:val="007F4820"/>
    <w:rsid w:val="007F4D0B"/>
    <w:rsid w:val="007F537B"/>
    <w:rsid w:val="007F5936"/>
    <w:rsid w:val="007F5C80"/>
    <w:rsid w:val="007F61AF"/>
    <w:rsid w:val="007F61F9"/>
    <w:rsid w:val="007F634A"/>
    <w:rsid w:val="007F7237"/>
    <w:rsid w:val="007F74A3"/>
    <w:rsid w:val="008000A1"/>
    <w:rsid w:val="00800910"/>
    <w:rsid w:val="00800F98"/>
    <w:rsid w:val="00801517"/>
    <w:rsid w:val="008018EB"/>
    <w:rsid w:val="00801D25"/>
    <w:rsid w:val="00801D79"/>
    <w:rsid w:val="0080208A"/>
    <w:rsid w:val="008028A3"/>
    <w:rsid w:val="008028E6"/>
    <w:rsid w:val="00802D04"/>
    <w:rsid w:val="00803574"/>
    <w:rsid w:val="0080373D"/>
    <w:rsid w:val="0080412A"/>
    <w:rsid w:val="008054DD"/>
    <w:rsid w:val="008066F5"/>
    <w:rsid w:val="00806736"/>
    <w:rsid w:val="00806CB2"/>
    <w:rsid w:val="00806F8B"/>
    <w:rsid w:val="00807473"/>
    <w:rsid w:val="00807ADF"/>
    <w:rsid w:val="00807C2C"/>
    <w:rsid w:val="00807EFF"/>
    <w:rsid w:val="008105DD"/>
    <w:rsid w:val="00810946"/>
    <w:rsid w:val="008112A2"/>
    <w:rsid w:val="00811D3C"/>
    <w:rsid w:val="00811FD5"/>
    <w:rsid w:val="0081282B"/>
    <w:rsid w:val="00813102"/>
    <w:rsid w:val="0081363E"/>
    <w:rsid w:val="00813B4F"/>
    <w:rsid w:val="00813B5E"/>
    <w:rsid w:val="00814F06"/>
    <w:rsid w:val="00815111"/>
    <w:rsid w:val="00815438"/>
    <w:rsid w:val="008156A9"/>
    <w:rsid w:val="00815C27"/>
    <w:rsid w:val="0081649B"/>
    <w:rsid w:val="008164C0"/>
    <w:rsid w:val="008175F0"/>
    <w:rsid w:val="008177A6"/>
    <w:rsid w:val="00817AF6"/>
    <w:rsid w:val="00820A39"/>
    <w:rsid w:val="008213F4"/>
    <w:rsid w:val="00821808"/>
    <w:rsid w:val="008222C4"/>
    <w:rsid w:val="00822E8F"/>
    <w:rsid w:val="008247EA"/>
    <w:rsid w:val="008275C5"/>
    <w:rsid w:val="00827E27"/>
    <w:rsid w:val="00830405"/>
    <w:rsid w:val="008307E1"/>
    <w:rsid w:val="0083152C"/>
    <w:rsid w:val="00831798"/>
    <w:rsid w:val="00832074"/>
    <w:rsid w:val="00832C84"/>
    <w:rsid w:val="00832CAF"/>
    <w:rsid w:val="00832EE4"/>
    <w:rsid w:val="00833CF6"/>
    <w:rsid w:val="00834070"/>
    <w:rsid w:val="00834DA8"/>
    <w:rsid w:val="00835197"/>
    <w:rsid w:val="00835AD5"/>
    <w:rsid w:val="00835B53"/>
    <w:rsid w:val="00835BC1"/>
    <w:rsid w:val="0083671F"/>
    <w:rsid w:val="0083763C"/>
    <w:rsid w:val="00837EC2"/>
    <w:rsid w:val="00840780"/>
    <w:rsid w:val="00841B91"/>
    <w:rsid w:val="0084241E"/>
    <w:rsid w:val="00842EFF"/>
    <w:rsid w:val="00842F96"/>
    <w:rsid w:val="0084346D"/>
    <w:rsid w:val="008437A9"/>
    <w:rsid w:val="00843B73"/>
    <w:rsid w:val="00844223"/>
    <w:rsid w:val="008443F5"/>
    <w:rsid w:val="00844EBE"/>
    <w:rsid w:val="00844F99"/>
    <w:rsid w:val="00845192"/>
    <w:rsid w:val="008451E3"/>
    <w:rsid w:val="00845237"/>
    <w:rsid w:val="0084699E"/>
    <w:rsid w:val="00846E5A"/>
    <w:rsid w:val="008478D6"/>
    <w:rsid w:val="00847E2B"/>
    <w:rsid w:val="008501DB"/>
    <w:rsid w:val="008501EA"/>
    <w:rsid w:val="0085053C"/>
    <w:rsid w:val="00851427"/>
    <w:rsid w:val="008522CF"/>
    <w:rsid w:val="00853958"/>
    <w:rsid w:val="0085416C"/>
    <w:rsid w:val="008549A9"/>
    <w:rsid w:val="008551A2"/>
    <w:rsid w:val="008552FB"/>
    <w:rsid w:val="00855674"/>
    <w:rsid w:val="00857476"/>
    <w:rsid w:val="00857B0C"/>
    <w:rsid w:val="0086066F"/>
    <w:rsid w:val="00861305"/>
    <w:rsid w:val="0086262A"/>
    <w:rsid w:val="0086280D"/>
    <w:rsid w:val="00862C85"/>
    <w:rsid w:val="00862F4F"/>
    <w:rsid w:val="00863714"/>
    <w:rsid w:val="008654CF"/>
    <w:rsid w:val="00865730"/>
    <w:rsid w:val="00865BF4"/>
    <w:rsid w:val="008661B4"/>
    <w:rsid w:val="00866534"/>
    <w:rsid w:val="00866BA2"/>
    <w:rsid w:val="008672A5"/>
    <w:rsid w:val="008672BD"/>
    <w:rsid w:val="008703D6"/>
    <w:rsid w:val="00870639"/>
    <w:rsid w:val="00870A60"/>
    <w:rsid w:val="00871F55"/>
    <w:rsid w:val="00872AFC"/>
    <w:rsid w:val="00874369"/>
    <w:rsid w:val="008745E9"/>
    <w:rsid w:val="0087469C"/>
    <w:rsid w:val="00874E90"/>
    <w:rsid w:val="008750BE"/>
    <w:rsid w:val="0087578E"/>
    <w:rsid w:val="00875889"/>
    <w:rsid w:val="00875E58"/>
    <w:rsid w:val="00875F0A"/>
    <w:rsid w:val="008773CD"/>
    <w:rsid w:val="00877B79"/>
    <w:rsid w:val="00877EAD"/>
    <w:rsid w:val="00880BAC"/>
    <w:rsid w:val="008811E7"/>
    <w:rsid w:val="0088178C"/>
    <w:rsid w:val="00881B27"/>
    <w:rsid w:val="00881C81"/>
    <w:rsid w:val="00881D9D"/>
    <w:rsid w:val="00881FAC"/>
    <w:rsid w:val="00882085"/>
    <w:rsid w:val="00882280"/>
    <w:rsid w:val="00882512"/>
    <w:rsid w:val="00883368"/>
    <w:rsid w:val="00883380"/>
    <w:rsid w:val="00883B83"/>
    <w:rsid w:val="00883D72"/>
    <w:rsid w:val="0088444F"/>
    <w:rsid w:val="00884607"/>
    <w:rsid w:val="00884A3C"/>
    <w:rsid w:val="00886527"/>
    <w:rsid w:val="0088658A"/>
    <w:rsid w:val="00886872"/>
    <w:rsid w:val="008868A4"/>
    <w:rsid w:val="00886C08"/>
    <w:rsid w:val="00890760"/>
    <w:rsid w:val="00891B18"/>
    <w:rsid w:val="00891FE6"/>
    <w:rsid w:val="008937BE"/>
    <w:rsid w:val="00893A1B"/>
    <w:rsid w:val="00893AF1"/>
    <w:rsid w:val="0089501F"/>
    <w:rsid w:val="00896807"/>
    <w:rsid w:val="0089715B"/>
    <w:rsid w:val="008975D1"/>
    <w:rsid w:val="008978FB"/>
    <w:rsid w:val="00897B17"/>
    <w:rsid w:val="00897FFB"/>
    <w:rsid w:val="008A001F"/>
    <w:rsid w:val="008A0E7D"/>
    <w:rsid w:val="008A11AB"/>
    <w:rsid w:val="008A27BC"/>
    <w:rsid w:val="008A28F9"/>
    <w:rsid w:val="008A2B91"/>
    <w:rsid w:val="008A4404"/>
    <w:rsid w:val="008A4583"/>
    <w:rsid w:val="008A593D"/>
    <w:rsid w:val="008A5B3D"/>
    <w:rsid w:val="008A648B"/>
    <w:rsid w:val="008A71A9"/>
    <w:rsid w:val="008B02F2"/>
    <w:rsid w:val="008B0F00"/>
    <w:rsid w:val="008B32EE"/>
    <w:rsid w:val="008B3F3C"/>
    <w:rsid w:val="008B445B"/>
    <w:rsid w:val="008B55CB"/>
    <w:rsid w:val="008B5739"/>
    <w:rsid w:val="008B5D6D"/>
    <w:rsid w:val="008C0856"/>
    <w:rsid w:val="008C1988"/>
    <w:rsid w:val="008C2062"/>
    <w:rsid w:val="008C2385"/>
    <w:rsid w:val="008C3C62"/>
    <w:rsid w:val="008C3D7E"/>
    <w:rsid w:val="008C4188"/>
    <w:rsid w:val="008C5493"/>
    <w:rsid w:val="008C56F6"/>
    <w:rsid w:val="008C5B2B"/>
    <w:rsid w:val="008C6D83"/>
    <w:rsid w:val="008C721F"/>
    <w:rsid w:val="008C7774"/>
    <w:rsid w:val="008D0B95"/>
    <w:rsid w:val="008D120F"/>
    <w:rsid w:val="008D14A6"/>
    <w:rsid w:val="008D216D"/>
    <w:rsid w:val="008D2205"/>
    <w:rsid w:val="008D2A6A"/>
    <w:rsid w:val="008D3AAC"/>
    <w:rsid w:val="008D3B7C"/>
    <w:rsid w:val="008D3BB1"/>
    <w:rsid w:val="008D4252"/>
    <w:rsid w:val="008D50FD"/>
    <w:rsid w:val="008D5BD4"/>
    <w:rsid w:val="008D636D"/>
    <w:rsid w:val="008D7898"/>
    <w:rsid w:val="008D7D44"/>
    <w:rsid w:val="008E1B59"/>
    <w:rsid w:val="008E1D38"/>
    <w:rsid w:val="008E1E6B"/>
    <w:rsid w:val="008E3795"/>
    <w:rsid w:val="008E38C2"/>
    <w:rsid w:val="008E5B8C"/>
    <w:rsid w:val="008E5BA3"/>
    <w:rsid w:val="008E6026"/>
    <w:rsid w:val="008E65D2"/>
    <w:rsid w:val="008E78B3"/>
    <w:rsid w:val="008E7B52"/>
    <w:rsid w:val="008F0A63"/>
    <w:rsid w:val="008F0C4A"/>
    <w:rsid w:val="008F10B3"/>
    <w:rsid w:val="008F24FC"/>
    <w:rsid w:val="008F3227"/>
    <w:rsid w:val="008F3CE7"/>
    <w:rsid w:val="008F59BD"/>
    <w:rsid w:val="008F5B54"/>
    <w:rsid w:val="008F6135"/>
    <w:rsid w:val="008F6168"/>
    <w:rsid w:val="008F6D96"/>
    <w:rsid w:val="008F7169"/>
    <w:rsid w:val="008F7F42"/>
    <w:rsid w:val="008F7F95"/>
    <w:rsid w:val="009013F2"/>
    <w:rsid w:val="0090140A"/>
    <w:rsid w:val="0090172C"/>
    <w:rsid w:val="009019AB"/>
    <w:rsid w:val="009025F6"/>
    <w:rsid w:val="00902814"/>
    <w:rsid w:val="00902BC9"/>
    <w:rsid w:val="00902D06"/>
    <w:rsid w:val="00902EE1"/>
    <w:rsid w:val="009033B0"/>
    <w:rsid w:val="00903567"/>
    <w:rsid w:val="00903792"/>
    <w:rsid w:val="009038BF"/>
    <w:rsid w:val="009043A8"/>
    <w:rsid w:val="009048F1"/>
    <w:rsid w:val="00904BCB"/>
    <w:rsid w:val="009057C8"/>
    <w:rsid w:val="0090668F"/>
    <w:rsid w:val="0090712A"/>
    <w:rsid w:val="00907653"/>
    <w:rsid w:val="00907CCA"/>
    <w:rsid w:val="009100C2"/>
    <w:rsid w:val="0091020F"/>
    <w:rsid w:val="009102D4"/>
    <w:rsid w:val="009107B8"/>
    <w:rsid w:val="00911242"/>
    <w:rsid w:val="00911536"/>
    <w:rsid w:val="00911EE4"/>
    <w:rsid w:val="009121EC"/>
    <w:rsid w:val="009137B6"/>
    <w:rsid w:val="00914A6E"/>
    <w:rsid w:val="00915774"/>
    <w:rsid w:val="00915EB4"/>
    <w:rsid w:val="00916EB4"/>
    <w:rsid w:val="0091700D"/>
    <w:rsid w:val="00917D65"/>
    <w:rsid w:val="00917DAA"/>
    <w:rsid w:val="00920A73"/>
    <w:rsid w:val="00920EDC"/>
    <w:rsid w:val="00921162"/>
    <w:rsid w:val="009216E6"/>
    <w:rsid w:val="00921A65"/>
    <w:rsid w:val="00921E07"/>
    <w:rsid w:val="0092215F"/>
    <w:rsid w:val="0092250F"/>
    <w:rsid w:val="00922C2E"/>
    <w:rsid w:val="00924023"/>
    <w:rsid w:val="00924084"/>
    <w:rsid w:val="00924E4E"/>
    <w:rsid w:val="00925968"/>
    <w:rsid w:val="00925BBB"/>
    <w:rsid w:val="00925BC0"/>
    <w:rsid w:val="009264EB"/>
    <w:rsid w:val="00926B9B"/>
    <w:rsid w:val="009301CE"/>
    <w:rsid w:val="00930703"/>
    <w:rsid w:val="00930C02"/>
    <w:rsid w:val="00931331"/>
    <w:rsid w:val="00931CF6"/>
    <w:rsid w:val="00931FFE"/>
    <w:rsid w:val="00932205"/>
    <w:rsid w:val="00932840"/>
    <w:rsid w:val="00932988"/>
    <w:rsid w:val="00932F0B"/>
    <w:rsid w:val="009332A3"/>
    <w:rsid w:val="00933500"/>
    <w:rsid w:val="0093383D"/>
    <w:rsid w:val="00933C96"/>
    <w:rsid w:val="0093430A"/>
    <w:rsid w:val="00934470"/>
    <w:rsid w:val="009351C7"/>
    <w:rsid w:val="00935D6A"/>
    <w:rsid w:val="00935F68"/>
    <w:rsid w:val="009366B8"/>
    <w:rsid w:val="00936C37"/>
    <w:rsid w:val="00937060"/>
    <w:rsid w:val="00937998"/>
    <w:rsid w:val="009401FD"/>
    <w:rsid w:val="009409D3"/>
    <w:rsid w:val="00940DBA"/>
    <w:rsid w:val="00941314"/>
    <w:rsid w:val="009418E3"/>
    <w:rsid w:val="00942D9D"/>
    <w:rsid w:val="009440C8"/>
    <w:rsid w:val="0094473B"/>
    <w:rsid w:val="00945B09"/>
    <w:rsid w:val="00945D08"/>
    <w:rsid w:val="00946EA1"/>
    <w:rsid w:val="00947333"/>
    <w:rsid w:val="009506C7"/>
    <w:rsid w:val="00950AE9"/>
    <w:rsid w:val="00950FB1"/>
    <w:rsid w:val="00951EBF"/>
    <w:rsid w:val="009527AB"/>
    <w:rsid w:val="00952BAE"/>
    <w:rsid w:val="00952D5C"/>
    <w:rsid w:val="009541D9"/>
    <w:rsid w:val="00954232"/>
    <w:rsid w:val="00954247"/>
    <w:rsid w:val="00954D99"/>
    <w:rsid w:val="0095504D"/>
    <w:rsid w:val="009558A2"/>
    <w:rsid w:val="0095598A"/>
    <w:rsid w:val="00955C11"/>
    <w:rsid w:val="00955F5E"/>
    <w:rsid w:val="00956F3C"/>
    <w:rsid w:val="00957083"/>
    <w:rsid w:val="009570C7"/>
    <w:rsid w:val="0095765D"/>
    <w:rsid w:val="00960589"/>
    <w:rsid w:val="00960A6D"/>
    <w:rsid w:val="00961677"/>
    <w:rsid w:val="00961C5F"/>
    <w:rsid w:val="00961CDD"/>
    <w:rsid w:val="00961D95"/>
    <w:rsid w:val="00962264"/>
    <w:rsid w:val="00962C00"/>
    <w:rsid w:val="00962D74"/>
    <w:rsid w:val="00962FF1"/>
    <w:rsid w:val="009645FD"/>
    <w:rsid w:val="00964792"/>
    <w:rsid w:val="00964C1E"/>
    <w:rsid w:val="00964ED0"/>
    <w:rsid w:val="00965290"/>
    <w:rsid w:val="009657F0"/>
    <w:rsid w:val="00965969"/>
    <w:rsid w:val="00966319"/>
    <w:rsid w:val="009665BB"/>
    <w:rsid w:val="00966A7C"/>
    <w:rsid w:val="00966C3F"/>
    <w:rsid w:val="00966D56"/>
    <w:rsid w:val="00967096"/>
    <w:rsid w:val="009673B3"/>
    <w:rsid w:val="00967941"/>
    <w:rsid w:val="00970035"/>
    <w:rsid w:val="00970054"/>
    <w:rsid w:val="00970724"/>
    <w:rsid w:val="0097087D"/>
    <w:rsid w:val="00970E16"/>
    <w:rsid w:val="009713B5"/>
    <w:rsid w:val="009713F0"/>
    <w:rsid w:val="00971702"/>
    <w:rsid w:val="00971B8A"/>
    <w:rsid w:val="00971F6E"/>
    <w:rsid w:val="00971FF9"/>
    <w:rsid w:val="00972866"/>
    <w:rsid w:val="00973B0F"/>
    <w:rsid w:val="00973C7C"/>
    <w:rsid w:val="00975136"/>
    <w:rsid w:val="0097580F"/>
    <w:rsid w:val="009759C7"/>
    <w:rsid w:val="00975D42"/>
    <w:rsid w:val="00975E4A"/>
    <w:rsid w:val="0097617D"/>
    <w:rsid w:val="00976319"/>
    <w:rsid w:val="0097673F"/>
    <w:rsid w:val="00976BFC"/>
    <w:rsid w:val="00976C7D"/>
    <w:rsid w:val="009776F0"/>
    <w:rsid w:val="009802DC"/>
    <w:rsid w:val="00980756"/>
    <w:rsid w:val="009807D6"/>
    <w:rsid w:val="009818F4"/>
    <w:rsid w:val="00982CC0"/>
    <w:rsid w:val="00983092"/>
    <w:rsid w:val="009835AE"/>
    <w:rsid w:val="00983713"/>
    <w:rsid w:val="009839DA"/>
    <w:rsid w:val="00984A7D"/>
    <w:rsid w:val="00984DFC"/>
    <w:rsid w:val="00986A40"/>
    <w:rsid w:val="00986CF5"/>
    <w:rsid w:val="0099015E"/>
    <w:rsid w:val="009901E6"/>
    <w:rsid w:val="00990261"/>
    <w:rsid w:val="00990BE4"/>
    <w:rsid w:val="009912CF"/>
    <w:rsid w:val="0099153B"/>
    <w:rsid w:val="0099198E"/>
    <w:rsid w:val="00991AA7"/>
    <w:rsid w:val="0099262D"/>
    <w:rsid w:val="009940BB"/>
    <w:rsid w:val="009943BE"/>
    <w:rsid w:val="009947B7"/>
    <w:rsid w:val="00994825"/>
    <w:rsid w:val="009949CF"/>
    <w:rsid w:val="00994D15"/>
    <w:rsid w:val="00995001"/>
    <w:rsid w:val="00995254"/>
    <w:rsid w:val="009954CE"/>
    <w:rsid w:val="009960F8"/>
    <w:rsid w:val="00996A61"/>
    <w:rsid w:val="00996F0D"/>
    <w:rsid w:val="0099758C"/>
    <w:rsid w:val="0099761A"/>
    <w:rsid w:val="009976E5"/>
    <w:rsid w:val="009978E8"/>
    <w:rsid w:val="009A07CD"/>
    <w:rsid w:val="009A09FE"/>
    <w:rsid w:val="009A0DA2"/>
    <w:rsid w:val="009A0E7A"/>
    <w:rsid w:val="009A2782"/>
    <w:rsid w:val="009A2BD8"/>
    <w:rsid w:val="009A329C"/>
    <w:rsid w:val="009A341A"/>
    <w:rsid w:val="009A38FA"/>
    <w:rsid w:val="009A3A36"/>
    <w:rsid w:val="009A41B4"/>
    <w:rsid w:val="009A48C8"/>
    <w:rsid w:val="009A5084"/>
    <w:rsid w:val="009A63A1"/>
    <w:rsid w:val="009A6465"/>
    <w:rsid w:val="009A6C68"/>
    <w:rsid w:val="009A78A4"/>
    <w:rsid w:val="009B0403"/>
    <w:rsid w:val="009B0B3C"/>
    <w:rsid w:val="009B0C3C"/>
    <w:rsid w:val="009B22DC"/>
    <w:rsid w:val="009B277F"/>
    <w:rsid w:val="009B27E4"/>
    <w:rsid w:val="009B2A97"/>
    <w:rsid w:val="009B3065"/>
    <w:rsid w:val="009B36D4"/>
    <w:rsid w:val="009B376F"/>
    <w:rsid w:val="009B3780"/>
    <w:rsid w:val="009B6697"/>
    <w:rsid w:val="009B761C"/>
    <w:rsid w:val="009B7DBB"/>
    <w:rsid w:val="009C01EB"/>
    <w:rsid w:val="009C09D8"/>
    <w:rsid w:val="009C12ED"/>
    <w:rsid w:val="009C27C9"/>
    <w:rsid w:val="009C36DF"/>
    <w:rsid w:val="009C37F7"/>
    <w:rsid w:val="009C395D"/>
    <w:rsid w:val="009C4079"/>
    <w:rsid w:val="009C4ED2"/>
    <w:rsid w:val="009C4F40"/>
    <w:rsid w:val="009C54BC"/>
    <w:rsid w:val="009C5529"/>
    <w:rsid w:val="009C5566"/>
    <w:rsid w:val="009C5C1A"/>
    <w:rsid w:val="009C6F35"/>
    <w:rsid w:val="009C7061"/>
    <w:rsid w:val="009C717A"/>
    <w:rsid w:val="009D1183"/>
    <w:rsid w:val="009D16B1"/>
    <w:rsid w:val="009D2181"/>
    <w:rsid w:val="009D2353"/>
    <w:rsid w:val="009D2474"/>
    <w:rsid w:val="009D2E5C"/>
    <w:rsid w:val="009D3D4F"/>
    <w:rsid w:val="009D5C74"/>
    <w:rsid w:val="009D615E"/>
    <w:rsid w:val="009D619E"/>
    <w:rsid w:val="009D65AF"/>
    <w:rsid w:val="009D6AAF"/>
    <w:rsid w:val="009D70CC"/>
    <w:rsid w:val="009D7728"/>
    <w:rsid w:val="009E0031"/>
    <w:rsid w:val="009E0FE3"/>
    <w:rsid w:val="009E177E"/>
    <w:rsid w:val="009E29EC"/>
    <w:rsid w:val="009E2B50"/>
    <w:rsid w:val="009E2CE6"/>
    <w:rsid w:val="009E3607"/>
    <w:rsid w:val="009E3728"/>
    <w:rsid w:val="009E3942"/>
    <w:rsid w:val="009E3F92"/>
    <w:rsid w:val="009E4922"/>
    <w:rsid w:val="009E598D"/>
    <w:rsid w:val="009E65D1"/>
    <w:rsid w:val="009E6CBF"/>
    <w:rsid w:val="009E73F8"/>
    <w:rsid w:val="009E76A0"/>
    <w:rsid w:val="009E78F2"/>
    <w:rsid w:val="009F01F8"/>
    <w:rsid w:val="009F07CD"/>
    <w:rsid w:val="009F0A7F"/>
    <w:rsid w:val="009F1340"/>
    <w:rsid w:val="009F1666"/>
    <w:rsid w:val="009F1A19"/>
    <w:rsid w:val="009F1AB3"/>
    <w:rsid w:val="009F3E58"/>
    <w:rsid w:val="009F5AED"/>
    <w:rsid w:val="009F5FCB"/>
    <w:rsid w:val="009F686B"/>
    <w:rsid w:val="009F6BA5"/>
    <w:rsid w:val="009F7604"/>
    <w:rsid w:val="009F7C09"/>
    <w:rsid w:val="009F7D74"/>
    <w:rsid w:val="009F7F88"/>
    <w:rsid w:val="00A00CD1"/>
    <w:rsid w:val="00A00EAE"/>
    <w:rsid w:val="00A013F7"/>
    <w:rsid w:val="00A01488"/>
    <w:rsid w:val="00A0175E"/>
    <w:rsid w:val="00A0179B"/>
    <w:rsid w:val="00A01852"/>
    <w:rsid w:val="00A01E93"/>
    <w:rsid w:val="00A02359"/>
    <w:rsid w:val="00A03C4D"/>
    <w:rsid w:val="00A03DD8"/>
    <w:rsid w:val="00A0429F"/>
    <w:rsid w:val="00A045F5"/>
    <w:rsid w:val="00A046F8"/>
    <w:rsid w:val="00A05FDB"/>
    <w:rsid w:val="00A07662"/>
    <w:rsid w:val="00A076FF"/>
    <w:rsid w:val="00A100B0"/>
    <w:rsid w:val="00A10281"/>
    <w:rsid w:val="00A1097E"/>
    <w:rsid w:val="00A10B85"/>
    <w:rsid w:val="00A11DA7"/>
    <w:rsid w:val="00A11FBB"/>
    <w:rsid w:val="00A1381D"/>
    <w:rsid w:val="00A14056"/>
    <w:rsid w:val="00A14683"/>
    <w:rsid w:val="00A156D7"/>
    <w:rsid w:val="00A158E4"/>
    <w:rsid w:val="00A15A33"/>
    <w:rsid w:val="00A15B6A"/>
    <w:rsid w:val="00A16661"/>
    <w:rsid w:val="00A16ADF"/>
    <w:rsid w:val="00A16B93"/>
    <w:rsid w:val="00A16BA7"/>
    <w:rsid w:val="00A21A7B"/>
    <w:rsid w:val="00A220BC"/>
    <w:rsid w:val="00A22642"/>
    <w:rsid w:val="00A22652"/>
    <w:rsid w:val="00A22E71"/>
    <w:rsid w:val="00A2333F"/>
    <w:rsid w:val="00A23C09"/>
    <w:rsid w:val="00A24150"/>
    <w:rsid w:val="00A2415A"/>
    <w:rsid w:val="00A24BB7"/>
    <w:rsid w:val="00A25DD2"/>
    <w:rsid w:val="00A26613"/>
    <w:rsid w:val="00A26BCB"/>
    <w:rsid w:val="00A27992"/>
    <w:rsid w:val="00A27C91"/>
    <w:rsid w:val="00A27CC3"/>
    <w:rsid w:val="00A3007F"/>
    <w:rsid w:val="00A3037C"/>
    <w:rsid w:val="00A313BF"/>
    <w:rsid w:val="00A3217C"/>
    <w:rsid w:val="00A32E71"/>
    <w:rsid w:val="00A336E1"/>
    <w:rsid w:val="00A34493"/>
    <w:rsid w:val="00A34DA1"/>
    <w:rsid w:val="00A35282"/>
    <w:rsid w:val="00A355B1"/>
    <w:rsid w:val="00A374AE"/>
    <w:rsid w:val="00A400FB"/>
    <w:rsid w:val="00A403B6"/>
    <w:rsid w:val="00A408AD"/>
    <w:rsid w:val="00A421BC"/>
    <w:rsid w:val="00A421E6"/>
    <w:rsid w:val="00A43DE5"/>
    <w:rsid w:val="00A446C4"/>
    <w:rsid w:val="00A44797"/>
    <w:rsid w:val="00A4645D"/>
    <w:rsid w:val="00A466D9"/>
    <w:rsid w:val="00A46878"/>
    <w:rsid w:val="00A469F1"/>
    <w:rsid w:val="00A47314"/>
    <w:rsid w:val="00A47338"/>
    <w:rsid w:val="00A4757A"/>
    <w:rsid w:val="00A5087B"/>
    <w:rsid w:val="00A50A96"/>
    <w:rsid w:val="00A50C5F"/>
    <w:rsid w:val="00A51211"/>
    <w:rsid w:val="00A517B3"/>
    <w:rsid w:val="00A522F3"/>
    <w:rsid w:val="00A549BD"/>
    <w:rsid w:val="00A54F1F"/>
    <w:rsid w:val="00A554A4"/>
    <w:rsid w:val="00A555CB"/>
    <w:rsid w:val="00A55676"/>
    <w:rsid w:val="00A568F7"/>
    <w:rsid w:val="00A56ADE"/>
    <w:rsid w:val="00A57DD8"/>
    <w:rsid w:val="00A57F55"/>
    <w:rsid w:val="00A602DB"/>
    <w:rsid w:val="00A61C33"/>
    <w:rsid w:val="00A6236A"/>
    <w:rsid w:val="00A62906"/>
    <w:rsid w:val="00A62CCB"/>
    <w:rsid w:val="00A63F6E"/>
    <w:rsid w:val="00A64C88"/>
    <w:rsid w:val="00A65F29"/>
    <w:rsid w:val="00A66292"/>
    <w:rsid w:val="00A66B78"/>
    <w:rsid w:val="00A66FD0"/>
    <w:rsid w:val="00A67792"/>
    <w:rsid w:val="00A678F1"/>
    <w:rsid w:val="00A679E0"/>
    <w:rsid w:val="00A67DCA"/>
    <w:rsid w:val="00A67E63"/>
    <w:rsid w:val="00A701CA"/>
    <w:rsid w:val="00A7124A"/>
    <w:rsid w:val="00A71ADA"/>
    <w:rsid w:val="00A72C5F"/>
    <w:rsid w:val="00A7316D"/>
    <w:rsid w:val="00A73F7A"/>
    <w:rsid w:val="00A74457"/>
    <w:rsid w:val="00A74811"/>
    <w:rsid w:val="00A759B5"/>
    <w:rsid w:val="00A7603A"/>
    <w:rsid w:val="00A76CDD"/>
    <w:rsid w:val="00A76E39"/>
    <w:rsid w:val="00A77504"/>
    <w:rsid w:val="00A77A6A"/>
    <w:rsid w:val="00A77CD0"/>
    <w:rsid w:val="00A77DCB"/>
    <w:rsid w:val="00A77ECD"/>
    <w:rsid w:val="00A77F20"/>
    <w:rsid w:val="00A803A2"/>
    <w:rsid w:val="00A807CD"/>
    <w:rsid w:val="00A807FE"/>
    <w:rsid w:val="00A81AA1"/>
    <w:rsid w:val="00A82105"/>
    <w:rsid w:val="00A82813"/>
    <w:rsid w:val="00A8369B"/>
    <w:rsid w:val="00A83894"/>
    <w:rsid w:val="00A839A4"/>
    <w:rsid w:val="00A839C9"/>
    <w:rsid w:val="00A83FC8"/>
    <w:rsid w:val="00A85F3F"/>
    <w:rsid w:val="00A863C7"/>
    <w:rsid w:val="00A866EA"/>
    <w:rsid w:val="00A86713"/>
    <w:rsid w:val="00A900A2"/>
    <w:rsid w:val="00A901B6"/>
    <w:rsid w:val="00A90837"/>
    <w:rsid w:val="00A9085C"/>
    <w:rsid w:val="00A90E61"/>
    <w:rsid w:val="00A910F5"/>
    <w:rsid w:val="00A9165F"/>
    <w:rsid w:val="00A922BB"/>
    <w:rsid w:val="00A92B22"/>
    <w:rsid w:val="00A93C34"/>
    <w:rsid w:val="00A94593"/>
    <w:rsid w:val="00A94B6E"/>
    <w:rsid w:val="00A94D92"/>
    <w:rsid w:val="00A94E82"/>
    <w:rsid w:val="00A95025"/>
    <w:rsid w:val="00A95373"/>
    <w:rsid w:val="00A955B1"/>
    <w:rsid w:val="00A95AB3"/>
    <w:rsid w:val="00A95C5B"/>
    <w:rsid w:val="00A95D13"/>
    <w:rsid w:val="00A96067"/>
    <w:rsid w:val="00A973FA"/>
    <w:rsid w:val="00A97D30"/>
    <w:rsid w:val="00AA022B"/>
    <w:rsid w:val="00AA0556"/>
    <w:rsid w:val="00AA0A31"/>
    <w:rsid w:val="00AA1894"/>
    <w:rsid w:val="00AA1D9E"/>
    <w:rsid w:val="00AA2348"/>
    <w:rsid w:val="00AA28DC"/>
    <w:rsid w:val="00AA3246"/>
    <w:rsid w:val="00AA38AC"/>
    <w:rsid w:val="00AA3BD8"/>
    <w:rsid w:val="00AA4579"/>
    <w:rsid w:val="00AA4A2C"/>
    <w:rsid w:val="00AA61A5"/>
    <w:rsid w:val="00AA6B4E"/>
    <w:rsid w:val="00AA7B55"/>
    <w:rsid w:val="00AA7DD9"/>
    <w:rsid w:val="00AB012B"/>
    <w:rsid w:val="00AB18ED"/>
    <w:rsid w:val="00AB1E56"/>
    <w:rsid w:val="00AB22D4"/>
    <w:rsid w:val="00AB3B11"/>
    <w:rsid w:val="00AB4019"/>
    <w:rsid w:val="00AB473E"/>
    <w:rsid w:val="00AB48FB"/>
    <w:rsid w:val="00AB4A6C"/>
    <w:rsid w:val="00AB4DCD"/>
    <w:rsid w:val="00AB564D"/>
    <w:rsid w:val="00AB56A6"/>
    <w:rsid w:val="00AB58F1"/>
    <w:rsid w:val="00AB6957"/>
    <w:rsid w:val="00AC0918"/>
    <w:rsid w:val="00AC1F6B"/>
    <w:rsid w:val="00AC2190"/>
    <w:rsid w:val="00AC2433"/>
    <w:rsid w:val="00AC355B"/>
    <w:rsid w:val="00AC35D0"/>
    <w:rsid w:val="00AC4751"/>
    <w:rsid w:val="00AC53AE"/>
    <w:rsid w:val="00AC561E"/>
    <w:rsid w:val="00AC5AA7"/>
    <w:rsid w:val="00AC6202"/>
    <w:rsid w:val="00AC67E1"/>
    <w:rsid w:val="00AC6898"/>
    <w:rsid w:val="00AC6B71"/>
    <w:rsid w:val="00AC6E43"/>
    <w:rsid w:val="00AC73DE"/>
    <w:rsid w:val="00AC78CA"/>
    <w:rsid w:val="00AD0188"/>
    <w:rsid w:val="00AD05F8"/>
    <w:rsid w:val="00AD09F6"/>
    <w:rsid w:val="00AD175F"/>
    <w:rsid w:val="00AD35F6"/>
    <w:rsid w:val="00AD363F"/>
    <w:rsid w:val="00AD3F8B"/>
    <w:rsid w:val="00AD4035"/>
    <w:rsid w:val="00AD450F"/>
    <w:rsid w:val="00AD4DA9"/>
    <w:rsid w:val="00AD6807"/>
    <w:rsid w:val="00AD6C5C"/>
    <w:rsid w:val="00AD6F48"/>
    <w:rsid w:val="00AD7535"/>
    <w:rsid w:val="00AD76D0"/>
    <w:rsid w:val="00AE0A86"/>
    <w:rsid w:val="00AE0BEF"/>
    <w:rsid w:val="00AE1745"/>
    <w:rsid w:val="00AE18DF"/>
    <w:rsid w:val="00AE1DAE"/>
    <w:rsid w:val="00AE3885"/>
    <w:rsid w:val="00AE3CBB"/>
    <w:rsid w:val="00AE3E14"/>
    <w:rsid w:val="00AE4EAF"/>
    <w:rsid w:val="00AE5945"/>
    <w:rsid w:val="00AE6FE9"/>
    <w:rsid w:val="00AF02D7"/>
    <w:rsid w:val="00AF059D"/>
    <w:rsid w:val="00AF0822"/>
    <w:rsid w:val="00AF12A8"/>
    <w:rsid w:val="00AF1A64"/>
    <w:rsid w:val="00AF2420"/>
    <w:rsid w:val="00AF38A9"/>
    <w:rsid w:val="00AF4893"/>
    <w:rsid w:val="00AF6F55"/>
    <w:rsid w:val="00AF717E"/>
    <w:rsid w:val="00AF7939"/>
    <w:rsid w:val="00AF796D"/>
    <w:rsid w:val="00AF7F33"/>
    <w:rsid w:val="00B002A9"/>
    <w:rsid w:val="00B014CD"/>
    <w:rsid w:val="00B01D9F"/>
    <w:rsid w:val="00B030F0"/>
    <w:rsid w:val="00B0334F"/>
    <w:rsid w:val="00B0336E"/>
    <w:rsid w:val="00B03919"/>
    <w:rsid w:val="00B03A7D"/>
    <w:rsid w:val="00B04698"/>
    <w:rsid w:val="00B04F6E"/>
    <w:rsid w:val="00B05907"/>
    <w:rsid w:val="00B05E91"/>
    <w:rsid w:val="00B05EDB"/>
    <w:rsid w:val="00B06672"/>
    <w:rsid w:val="00B06C3C"/>
    <w:rsid w:val="00B0732F"/>
    <w:rsid w:val="00B077E2"/>
    <w:rsid w:val="00B103A6"/>
    <w:rsid w:val="00B104F5"/>
    <w:rsid w:val="00B1163A"/>
    <w:rsid w:val="00B12A8C"/>
    <w:rsid w:val="00B155A5"/>
    <w:rsid w:val="00B16055"/>
    <w:rsid w:val="00B16414"/>
    <w:rsid w:val="00B16D3B"/>
    <w:rsid w:val="00B16F8A"/>
    <w:rsid w:val="00B16FF2"/>
    <w:rsid w:val="00B172A3"/>
    <w:rsid w:val="00B2020D"/>
    <w:rsid w:val="00B207D8"/>
    <w:rsid w:val="00B20B15"/>
    <w:rsid w:val="00B20C7E"/>
    <w:rsid w:val="00B2126A"/>
    <w:rsid w:val="00B2142D"/>
    <w:rsid w:val="00B218DC"/>
    <w:rsid w:val="00B21FD2"/>
    <w:rsid w:val="00B231D6"/>
    <w:rsid w:val="00B24E3E"/>
    <w:rsid w:val="00B25A67"/>
    <w:rsid w:val="00B2769D"/>
    <w:rsid w:val="00B301D9"/>
    <w:rsid w:val="00B30A89"/>
    <w:rsid w:val="00B30DFD"/>
    <w:rsid w:val="00B3173D"/>
    <w:rsid w:val="00B31837"/>
    <w:rsid w:val="00B3248C"/>
    <w:rsid w:val="00B32931"/>
    <w:rsid w:val="00B3356E"/>
    <w:rsid w:val="00B33C58"/>
    <w:rsid w:val="00B33DCE"/>
    <w:rsid w:val="00B33E0A"/>
    <w:rsid w:val="00B34811"/>
    <w:rsid w:val="00B34B0B"/>
    <w:rsid w:val="00B35C6B"/>
    <w:rsid w:val="00B368B6"/>
    <w:rsid w:val="00B37CF0"/>
    <w:rsid w:val="00B37EA8"/>
    <w:rsid w:val="00B37F98"/>
    <w:rsid w:val="00B40322"/>
    <w:rsid w:val="00B406C1"/>
    <w:rsid w:val="00B4105F"/>
    <w:rsid w:val="00B4182A"/>
    <w:rsid w:val="00B41DA9"/>
    <w:rsid w:val="00B4214B"/>
    <w:rsid w:val="00B444BC"/>
    <w:rsid w:val="00B44711"/>
    <w:rsid w:val="00B4587A"/>
    <w:rsid w:val="00B47370"/>
    <w:rsid w:val="00B503DB"/>
    <w:rsid w:val="00B50FB1"/>
    <w:rsid w:val="00B5136F"/>
    <w:rsid w:val="00B52252"/>
    <w:rsid w:val="00B52860"/>
    <w:rsid w:val="00B52C70"/>
    <w:rsid w:val="00B52D9C"/>
    <w:rsid w:val="00B52DA3"/>
    <w:rsid w:val="00B54B2C"/>
    <w:rsid w:val="00B55108"/>
    <w:rsid w:val="00B55646"/>
    <w:rsid w:val="00B56C9D"/>
    <w:rsid w:val="00B57014"/>
    <w:rsid w:val="00B57366"/>
    <w:rsid w:val="00B574A8"/>
    <w:rsid w:val="00B57AF1"/>
    <w:rsid w:val="00B607D7"/>
    <w:rsid w:val="00B60A29"/>
    <w:rsid w:val="00B60CD7"/>
    <w:rsid w:val="00B61B07"/>
    <w:rsid w:val="00B61DB5"/>
    <w:rsid w:val="00B6206D"/>
    <w:rsid w:val="00B623D3"/>
    <w:rsid w:val="00B62549"/>
    <w:rsid w:val="00B62E3E"/>
    <w:rsid w:val="00B62EEE"/>
    <w:rsid w:val="00B6382E"/>
    <w:rsid w:val="00B63836"/>
    <w:rsid w:val="00B638B7"/>
    <w:rsid w:val="00B63E5D"/>
    <w:rsid w:val="00B6426D"/>
    <w:rsid w:val="00B64C1F"/>
    <w:rsid w:val="00B65A02"/>
    <w:rsid w:val="00B664A8"/>
    <w:rsid w:val="00B665BC"/>
    <w:rsid w:val="00B6667F"/>
    <w:rsid w:val="00B66A22"/>
    <w:rsid w:val="00B67783"/>
    <w:rsid w:val="00B70F11"/>
    <w:rsid w:val="00B7172C"/>
    <w:rsid w:val="00B719B8"/>
    <w:rsid w:val="00B71E99"/>
    <w:rsid w:val="00B72787"/>
    <w:rsid w:val="00B731FB"/>
    <w:rsid w:val="00B73313"/>
    <w:rsid w:val="00B734A3"/>
    <w:rsid w:val="00B735E3"/>
    <w:rsid w:val="00B7360F"/>
    <w:rsid w:val="00B737D9"/>
    <w:rsid w:val="00B7488F"/>
    <w:rsid w:val="00B748F1"/>
    <w:rsid w:val="00B75DE1"/>
    <w:rsid w:val="00B75ECA"/>
    <w:rsid w:val="00B7675F"/>
    <w:rsid w:val="00B771AF"/>
    <w:rsid w:val="00B77513"/>
    <w:rsid w:val="00B775CA"/>
    <w:rsid w:val="00B777A7"/>
    <w:rsid w:val="00B77AE4"/>
    <w:rsid w:val="00B80ACC"/>
    <w:rsid w:val="00B80CBD"/>
    <w:rsid w:val="00B826E2"/>
    <w:rsid w:val="00B82A40"/>
    <w:rsid w:val="00B82B7F"/>
    <w:rsid w:val="00B836DA"/>
    <w:rsid w:val="00B83A8F"/>
    <w:rsid w:val="00B84934"/>
    <w:rsid w:val="00B84DD3"/>
    <w:rsid w:val="00B850E9"/>
    <w:rsid w:val="00B8677E"/>
    <w:rsid w:val="00B8697D"/>
    <w:rsid w:val="00B86AE5"/>
    <w:rsid w:val="00B86E82"/>
    <w:rsid w:val="00B9032E"/>
    <w:rsid w:val="00B908E2"/>
    <w:rsid w:val="00B91043"/>
    <w:rsid w:val="00B91421"/>
    <w:rsid w:val="00B91971"/>
    <w:rsid w:val="00B9199E"/>
    <w:rsid w:val="00B9221E"/>
    <w:rsid w:val="00B92827"/>
    <w:rsid w:val="00B94860"/>
    <w:rsid w:val="00B9495F"/>
    <w:rsid w:val="00B94F66"/>
    <w:rsid w:val="00B9512B"/>
    <w:rsid w:val="00B9538D"/>
    <w:rsid w:val="00B95CC4"/>
    <w:rsid w:val="00B95D6D"/>
    <w:rsid w:val="00B95EE5"/>
    <w:rsid w:val="00B96216"/>
    <w:rsid w:val="00B97CB3"/>
    <w:rsid w:val="00BA01CF"/>
    <w:rsid w:val="00BA056E"/>
    <w:rsid w:val="00BA0651"/>
    <w:rsid w:val="00BA0874"/>
    <w:rsid w:val="00BA11DA"/>
    <w:rsid w:val="00BA1847"/>
    <w:rsid w:val="00BA185A"/>
    <w:rsid w:val="00BA19C4"/>
    <w:rsid w:val="00BA1D83"/>
    <w:rsid w:val="00BA242B"/>
    <w:rsid w:val="00BA2AC9"/>
    <w:rsid w:val="00BA2B85"/>
    <w:rsid w:val="00BA310B"/>
    <w:rsid w:val="00BA397D"/>
    <w:rsid w:val="00BA4089"/>
    <w:rsid w:val="00BA476F"/>
    <w:rsid w:val="00BA47C6"/>
    <w:rsid w:val="00BA5189"/>
    <w:rsid w:val="00BA5358"/>
    <w:rsid w:val="00BA56AB"/>
    <w:rsid w:val="00BA5C93"/>
    <w:rsid w:val="00BA60BF"/>
    <w:rsid w:val="00BA631F"/>
    <w:rsid w:val="00BA63CF"/>
    <w:rsid w:val="00BA6448"/>
    <w:rsid w:val="00BB16A4"/>
    <w:rsid w:val="00BB1D38"/>
    <w:rsid w:val="00BB31C6"/>
    <w:rsid w:val="00BB3503"/>
    <w:rsid w:val="00BB368E"/>
    <w:rsid w:val="00BB3926"/>
    <w:rsid w:val="00BB3A46"/>
    <w:rsid w:val="00BB45B0"/>
    <w:rsid w:val="00BB4702"/>
    <w:rsid w:val="00BB5192"/>
    <w:rsid w:val="00BB560F"/>
    <w:rsid w:val="00BB59ED"/>
    <w:rsid w:val="00BB5E75"/>
    <w:rsid w:val="00BB632E"/>
    <w:rsid w:val="00BB6C0D"/>
    <w:rsid w:val="00BB724A"/>
    <w:rsid w:val="00BB75D3"/>
    <w:rsid w:val="00BB7E2A"/>
    <w:rsid w:val="00BB7E80"/>
    <w:rsid w:val="00BB7F7D"/>
    <w:rsid w:val="00BC042F"/>
    <w:rsid w:val="00BC117F"/>
    <w:rsid w:val="00BC11D5"/>
    <w:rsid w:val="00BC128D"/>
    <w:rsid w:val="00BC1BAE"/>
    <w:rsid w:val="00BC26DF"/>
    <w:rsid w:val="00BC2778"/>
    <w:rsid w:val="00BC2BF9"/>
    <w:rsid w:val="00BC30DD"/>
    <w:rsid w:val="00BC3FC2"/>
    <w:rsid w:val="00BC41BD"/>
    <w:rsid w:val="00BC48C2"/>
    <w:rsid w:val="00BC590B"/>
    <w:rsid w:val="00BC7B16"/>
    <w:rsid w:val="00BD0404"/>
    <w:rsid w:val="00BD07D5"/>
    <w:rsid w:val="00BD132D"/>
    <w:rsid w:val="00BD1785"/>
    <w:rsid w:val="00BD1B97"/>
    <w:rsid w:val="00BD3BA1"/>
    <w:rsid w:val="00BD43AE"/>
    <w:rsid w:val="00BD48F4"/>
    <w:rsid w:val="00BD4C25"/>
    <w:rsid w:val="00BD574C"/>
    <w:rsid w:val="00BD5D41"/>
    <w:rsid w:val="00BD66AD"/>
    <w:rsid w:val="00BD774B"/>
    <w:rsid w:val="00BD77D9"/>
    <w:rsid w:val="00BE01D5"/>
    <w:rsid w:val="00BE02BB"/>
    <w:rsid w:val="00BE070A"/>
    <w:rsid w:val="00BE071E"/>
    <w:rsid w:val="00BE095E"/>
    <w:rsid w:val="00BE0E6E"/>
    <w:rsid w:val="00BE11B9"/>
    <w:rsid w:val="00BE2236"/>
    <w:rsid w:val="00BE2777"/>
    <w:rsid w:val="00BE2ADA"/>
    <w:rsid w:val="00BE2C31"/>
    <w:rsid w:val="00BE2C44"/>
    <w:rsid w:val="00BE33A7"/>
    <w:rsid w:val="00BE3C53"/>
    <w:rsid w:val="00BE4363"/>
    <w:rsid w:val="00BE440E"/>
    <w:rsid w:val="00BE46AF"/>
    <w:rsid w:val="00BE484C"/>
    <w:rsid w:val="00BE5367"/>
    <w:rsid w:val="00BE5A0B"/>
    <w:rsid w:val="00BE5FA1"/>
    <w:rsid w:val="00BE61F5"/>
    <w:rsid w:val="00BE6A27"/>
    <w:rsid w:val="00BE6D3E"/>
    <w:rsid w:val="00BE6E69"/>
    <w:rsid w:val="00BE7002"/>
    <w:rsid w:val="00BE7021"/>
    <w:rsid w:val="00BE705A"/>
    <w:rsid w:val="00BE7CF1"/>
    <w:rsid w:val="00BF07D1"/>
    <w:rsid w:val="00BF0A0E"/>
    <w:rsid w:val="00BF0D8C"/>
    <w:rsid w:val="00BF1031"/>
    <w:rsid w:val="00BF25E6"/>
    <w:rsid w:val="00BF30DA"/>
    <w:rsid w:val="00BF3244"/>
    <w:rsid w:val="00BF3796"/>
    <w:rsid w:val="00BF3844"/>
    <w:rsid w:val="00BF428F"/>
    <w:rsid w:val="00BF4674"/>
    <w:rsid w:val="00BF4761"/>
    <w:rsid w:val="00BF5E4A"/>
    <w:rsid w:val="00BF60A5"/>
    <w:rsid w:val="00BF617E"/>
    <w:rsid w:val="00BF618F"/>
    <w:rsid w:val="00BF6F7F"/>
    <w:rsid w:val="00BF711B"/>
    <w:rsid w:val="00BF78A3"/>
    <w:rsid w:val="00C003F2"/>
    <w:rsid w:val="00C00817"/>
    <w:rsid w:val="00C00D1E"/>
    <w:rsid w:val="00C00E5C"/>
    <w:rsid w:val="00C0113B"/>
    <w:rsid w:val="00C028B3"/>
    <w:rsid w:val="00C02EE3"/>
    <w:rsid w:val="00C03A90"/>
    <w:rsid w:val="00C04100"/>
    <w:rsid w:val="00C04272"/>
    <w:rsid w:val="00C05DE6"/>
    <w:rsid w:val="00C05E0A"/>
    <w:rsid w:val="00C07469"/>
    <w:rsid w:val="00C07F4D"/>
    <w:rsid w:val="00C1052E"/>
    <w:rsid w:val="00C10641"/>
    <w:rsid w:val="00C106C9"/>
    <w:rsid w:val="00C110E1"/>
    <w:rsid w:val="00C1156C"/>
    <w:rsid w:val="00C11823"/>
    <w:rsid w:val="00C121E9"/>
    <w:rsid w:val="00C12380"/>
    <w:rsid w:val="00C128C3"/>
    <w:rsid w:val="00C129E3"/>
    <w:rsid w:val="00C12BDD"/>
    <w:rsid w:val="00C13DB6"/>
    <w:rsid w:val="00C149E6"/>
    <w:rsid w:val="00C14C87"/>
    <w:rsid w:val="00C16487"/>
    <w:rsid w:val="00C17E40"/>
    <w:rsid w:val="00C17F44"/>
    <w:rsid w:val="00C20C06"/>
    <w:rsid w:val="00C20D70"/>
    <w:rsid w:val="00C20E85"/>
    <w:rsid w:val="00C21885"/>
    <w:rsid w:val="00C21B2E"/>
    <w:rsid w:val="00C21B7D"/>
    <w:rsid w:val="00C21D39"/>
    <w:rsid w:val="00C223A5"/>
    <w:rsid w:val="00C229DF"/>
    <w:rsid w:val="00C25840"/>
    <w:rsid w:val="00C25B69"/>
    <w:rsid w:val="00C261E1"/>
    <w:rsid w:val="00C26474"/>
    <w:rsid w:val="00C26979"/>
    <w:rsid w:val="00C269F1"/>
    <w:rsid w:val="00C26C79"/>
    <w:rsid w:val="00C27024"/>
    <w:rsid w:val="00C27A29"/>
    <w:rsid w:val="00C30633"/>
    <w:rsid w:val="00C31A8E"/>
    <w:rsid w:val="00C3207C"/>
    <w:rsid w:val="00C32BBA"/>
    <w:rsid w:val="00C32EBB"/>
    <w:rsid w:val="00C330A0"/>
    <w:rsid w:val="00C33511"/>
    <w:rsid w:val="00C34885"/>
    <w:rsid w:val="00C34D88"/>
    <w:rsid w:val="00C35423"/>
    <w:rsid w:val="00C356CF"/>
    <w:rsid w:val="00C358BB"/>
    <w:rsid w:val="00C359EF"/>
    <w:rsid w:val="00C35F4C"/>
    <w:rsid w:val="00C362E4"/>
    <w:rsid w:val="00C36691"/>
    <w:rsid w:val="00C36D85"/>
    <w:rsid w:val="00C37553"/>
    <w:rsid w:val="00C37E1A"/>
    <w:rsid w:val="00C40BF4"/>
    <w:rsid w:val="00C410CD"/>
    <w:rsid w:val="00C411A0"/>
    <w:rsid w:val="00C413B0"/>
    <w:rsid w:val="00C41526"/>
    <w:rsid w:val="00C417AA"/>
    <w:rsid w:val="00C41B79"/>
    <w:rsid w:val="00C41B8D"/>
    <w:rsid w:val="00C42B51"/>
    <w:rsid w:val="00C42B72"/>
    <w:rsid w:val="00C43C77"/>
    <w:rsid w:val="00C445A1"/>
    <w:rsid w:val="00C44852"/>
    <w:rsid w:val="00C4497D"/>
    <w:rsid w:val="00C45798"/>
    <w:rsid w:val="00C4603B"/>
    <w:rsid w:val="00C46D03"/>
    <w:rsid w:val="00C46FF0"/>
    <w:rsid w:val="00C470E0"/>
    <w:rsid w:val="00C47208"/>
    <w:rsid w:val="00C476BB"/>
    <w:rsid w:val="00C47CB0"/>
    <w:rsid w:val="00C50796"/>
    <w:rsid w:val="00C50895"/>
    <w:rsid w:val="00C515F7"/>
    <w:rsid w:val="00C519E7"/>
    <w:rsid w:val="00C51D40"/>
    <w:rsid w:val="00C521A5"/>
    <w:rsid w:val="00C527E4"/>
    <w:rsid w:val="00C52F48"/>
    <w:rsid w:val="00C53283"/>
    <w:rsid w:val="00C54A75"/>
    <w:rsid w:val="00C555BC"/>
    <w:rsid w:val="00C55BC4"/>
    <w:rsid w:val="00C56A41"/>
    <w:rsid w:val="00C56E07"/>
    <w:rsid w:val="00C56FBF"/>
    <w:rsid w:val="00C575B1"/>
    <w:rsid w:val="00C57F61"/>
    <w:rsid w:val="00C60BCF"/>
    <w:rsid w:val="00C610E6"/>
    <w:rsid w:val="00C613B2"/>
    <w:rsid w:val="00C62CE6"/>
    <w:rsid w:val="00C6310E"/>
    <w:rsid w:val="00C633FA"/>
    <w:rsid w:val="00C63772"/>
    <w:rsid w:val="00C641E6"/>
    <w:rsid w:val="00C642AC"/>
    <w:rsid w:val="00C64622"/>
    <w:rsid w:val="00C64717"/>
    <w:rsid w:val="00C65C58"/>
    <w:rsid w:val="00C667F4"/>
    <w:rsid w:val="00C67B9D"/>
    <w:rsid w:val="00C67C4E"/>
    <w:rsid w:val="00C67DA3"/>
    <w:rsid w:val="00C70367"/>
    <w:rsid w:val="00C708BF"/>
    <w:rsid w:val="00C70E42"/>
    <w:rsid w:val="00C71067"/>
    <w:rsid w:val="00C718BA"/>
    <w:rsid w:val="00C71A92"/>
    <w:rsid w:val="00C72766"/>
    <w:rsid w:val="00C72ADA"/>
    <w:rsid w:val="00C737DB"/>
    <w:rsid w:val="00C745ED"/>
    <w:rsid w:val="00C74766"/>
    <w:rsid w:val="00C75112"/>
    <w:rsid w:val="00C75ACA"/>
    <w:rsid w:val="00C75CDD"/>
    <w:rsid w:val="00C75FA2"/>
    <w:rsid w:val="00C76CF3"/>
    <w:rsid w:val="00C77527"/>
    <w:rsid w:val="00C77DDB"/>
    <w:rsid w:val="00C80C52"/>
    <w:rsid w:val="00C80E67"/>
    <w:rsid w:val="00C81388"/>
    <w:rsid w:val="00C815D2"/>
    <w:rsid w:val="00C819DF"/>
    <w:rsid w:val="00C81C0D"/>
    <w:rsid w:val="00C8283C"/>
    <w:rsid w:val="00C82BB3"/>
    <w:rsid w:val="00C83707"/>
    <w:rsid w:val="00C838F2"/>
    <w:rsid w:val="00C845ED"/>
    <w:rsid w:val="00C84BBF"/>
    <w:rsid w:val="00C85214"/>
    <w:rsid w:val="00C852F7"/>
    <w:rsid w:val="00C85DCC"/>
    <w:rsid w:val="00C861D2"/>
    <w:rsid w:val="00C862A7"/>
    <w:rsid w:val="00C86985"/>
    <w:rsid w:val="00C87088"/>
    <w:rsid w:val="00C870D1"/>
    <w:rsid w:val="00C8728D"/>
    <w:rsid w:val="00C90EE0"/>
    <w:rsid w:val="00C91A26"/>
    <w:rsid w:val="00C91F43"/>
    <w:rsid w:val="00C92A21"/>
    <w:rsid w:val="00C92E07"/>
    <w:rsid w:val="00C935BF"/>
    <w:rsid w:val="00C93F01"/>
    <w:rsid w:val="00C944F5"/>
    <w:rsid w:val="00C948DA"/>
    <w:rsid w:val="00C94B9B"/>
    <w:rsid w:val="00C956EA"/>
    <w:rsid w:val="00C95AD2"/>
    <w:rsid w:val="00C95ECE"/>
    <w:rsid w:val="00C95F4A"/>
    <w:rsid w:val="00C9607A"/>
    <w:rsid w:val="00C9671C"/>
    <w:rsid w:val="00C96F70"/>
    <w:rsid w:val="00C97560"/>
    <w:rsid w:val="00C97E8F"/>
    <w:rsid w:val="00CA0398"/>
    <w:rsid w:val="00CA04F6"/>
    <w:rsid w:val="00CA077D"/>
    <w:rsid w:val="00CA0FB0"/>
    <w:rsid w:val="00CA1D79"/>
    <w:rsid w:val="00CA1DEE"/>
    <w:rsid w:val="00CA1ECD"/>
    <w:rsid w:val="00CA2234"/>
    <w:rsid w:val="00CA2301"/>
    <w:rsid w:val="00CA2530"/>
    <w:rsid w:val="00CA291C"/>
    <w:rsid w:val="00CA2E69"/>
    <w:rsid w:val="00CA4AB8"/>
    <w:rsid w:val="00CA4AF5"/>
    <w:rsid w:val="00CA542D"/>
    <w:rsid w:val="00CA5A65"/>
    <w:rsid w:val="00CA6367"/>
    <w:rsid w:val="00CA6503"/>
    <w:rsid w:val="00CB014C"/>
    <w:rsid w:val="00CB1950"/>
    <w:rsid w:val="00CB1A57"/>
    <w:rsid w:val="00CB1C8C"/>
    <w:rsid w:val="00CB204F"/>
    <w:rsid w:val="00CB228A"/>
    <w:rsid w:val="00CB2367"/>
    <w:rsid w:val="00CB495C"/>
    <w:rsid w:val="00CB4B94"/>
    <w:rsid w:val="00CB63EC"/>
    <w:rsid w:val="00CB659D"/>
    <w:rsid w:val="00CB7540"/>
    <w:rsid w:val="00CB7883"/>
    <w:rsid w:val="00CB7C6E"/>
    <w:rsid w:val="00CC0016"/>
    <w:rsid w:val="00CC09DF"/>
    <w:rsid w:val="00CC0AC1"/>
    <w:rsid w:val="00CC0AF2"/>
    <w:rsid w:val="00CC104A"/>
    <w:rsid w:val="00CC12D0"/>
    <w:rsid w:val="00CC1405"/>
    <w:rsid w:val="00CC1F2C"/>
    <w:rsid w:val="00CC23E5"/>
    <w:rsid w:val="00CC2A70"/>
    <w:rsid w:val="00CC31F4"/>
    <w:rsid w:val="00CC3AE2"/>
    <w:rsid w:val="00CC4E2B"/>
    <w:rsid w:val="00CC58F8"/>
    <w:rsid w:val="00CC5E95"/>
    <w:rsid w:val="00CC6035"/>
    <w:rsid w:val="00CC634D"/>
    <w:rsid w:val="00CC6D21"/>
    <w:rsid w:val="00CD0838"/>
    <w:rsid w:val="00CD0894"/>
    <w:rsid w:val="00CD11F2"/>
    <w:rsid w:val="00CD1486"/>
    <w:rsid w:val="00CD15B6"/>
    <w:rsid w:val="00CD178B"/>
    <w:rsid w:val="00CD181F"/>
    <w:rsid w:val="00CD1FF7"/>
    <w:rsid w:val="00CD28F6"/>
    <w:rsid w:val="00CD2F67"/>
    <w:rsid w:val="00CD39FE"/>
    <w:rsid w:val="00CD3C27"/>
    <w:rsid w:val="00CD3CD8"/>
    <w:rsid w:val="00CD3E60"/>
    <w:rsid w:val="00CD446C"/>
    <w:rsid w:val="00CD44D3"/>
    <w:rsid w:val="00CD4A45"/>
    <w:rsid w:val="00CD50F3"/>
    <w:rsid w:val="00CD55BB"/>
    <w:rsid w:val="00CD6279"/>
    <w:rsid w:val="00CD68F5"/>
    <w:rsid w:val="00CD7463"/>
    <w:rsid w:val="00CD777B"/>
    <w:rsid w:val="00CD7FC5"/>
    <w:rsid w:val="00CE0966"/>
    <w:rsid w:val="00CE12B8"/>
    <w:rsid w:val="00CE175D"/>
    <w:rsid w:val="00CE1B29"/>
    <w:rsid w:val="00CE1E76"/>
    <w:rsid w:val="00CE2C53"/>
    <w:rsid w:val="00CE36D1"/>
    <w:rsid w:val="00CE3AE1"/>
    <w:rsid w:val="00CE3C6D"/>
    <w:rsid w:val="00CE3D40"/>
    <w:rsid w:val="00CE3FB4"/>
    <w:rsid w:val="00CE4C12"/>
    <w:rsid w:val="00CE522E"/>
    <w:rsid w:val="00CE592F"/>
    <w:rsid w:val="00CE7718"/>
    <w:rsid w:val="00CE772B"/>
    <w:rsid w:val="00CE7948"/>
    <w:rsid w:val="00CE79FD"/>
    <w:rsid w:val="00CE7A0F"/>
    <w:rsid w:val="00CF0279"/>
    <w:rsid w:val="00CF103F"/>
    <w:rsid w:val="00CF212A"/>
    <w:rsid w:val="00CF26C6"/>
    <w:rsid w:val="00CF35E0"/>
    <w:rsid w:val="00CF3F0C"/>
    <w:rsid w:val="00CF4922"/>
    <w:rsid w:val="00CF4EE6"/>
    <w:rsid w:val="00CF501A"/>
    <w:rsid w:val="00CF58DB"/>
    <w:rsid w:val="00CF62DC"/>
    <w:rsid w:val="00CF75DF"/>
    <w:rsid w:val="00CF78BE"/>
    <w:rsid w:val="00CF7B47"/>
    <w:rsid w:val="00D0025A"/>
    <w:rsid w:val="00D00BD3"/>
    <w:rsid w:val="00D01BFE"/>
    <w:rsid w:val="00D01FE2"/>
    <w:rsid w:val="00D02410"/>
    <w:rsid w:val="00D0260A"/>
    <w:rsid w:val="00D027A5"/>
    <w:rsid w:val="00D0322A"/>
    <w:rsid w:val="00D057D3"/>
    <w:rsid w:val="00D05D44"/>
    <w:rsid w:val="00D05DE4"/>
    <w:rsid w:val="00D06294"/>
    <w:rsid w:val="00D069EA"/>
    <w:rsid w:val="00D06A8D"/>
    <w:rsid w:val="00D077C7"/>
    <w:rsid w:val="00D07C77"/>
    <w:rsid w:val="00D1119F"/>
    <w:rsid w:val="00D117C8"/>
    <w:rsid w:val="00D119BD"/>
    <w:rsid w:val="00D1276A"/>
    <w:rsid w:val="00D139D7"/>
    <w:rsid w:val="00D13DA6"/>
    <w:rsid w:val="00D1425E"/>
    <w:rsid w:val="00D15B6C"/>
    <w:rsid w:val="00D15E9F"/>
    <w:rsid w:val="00D16205"/>
    <w:rsid w:val="00D16B82"/>
    <w:rsid w:val="00D17540"/>
    <w:rsid w:val="00D176D1"/>
    <w:rsid w:val="00D20015"/>
    <w:rsid w:val="00D20BE7"/>
    <w:rsid w:val="00D20E12"/>
    <w:rsid w:val="00D21696"/>
    <w:rsid w:val="00D217A1"/>
    <w:rsid w:val="00D221AC"/>
    <w:rsid w:val="00D226DE"/>
    <w:rsid w:val="00D23764"/>
    <w:rsid w:val="00D239A0"/>
    <w:rsid w:val="00D246C2"/>
    <w:rsid w:val="00D24992"/>
    <w:rsid w:val="00D252DA"/>
    <w:rsid w:val="00D254A6"/>
    <w:rsid w:val="00D25992"/>
    <w:rsid w:val="00D26251"/>
    <w:rsid w:val="00D26555"/>
    <w:rsid w:val="00D268EC"/>
    <w:rsid w:val="00D27060"/>
    <w:rsid w:val="00D274AD"/>
    <w:rsid w:val="00D30368"/>
    <w:rsid w:val="00D30A32"/>
    <w:rsid w:val="00D30CE2"/>
    <w:rsid w:val="00D31178"/>
    <w:rsid w:val="00D31D46"/>
    <w:rsid w:val="00D31F10"/>
    <w:rsid w:val="00D3299C"/>
    <w:rsid w:val="00D33352"/>
    <w:rsid w:val="00D33A22"/>
    <w:rsid w:val="00D342EB"/>
    <w:rsid w:val="00D34947"/>
    <w:rsid w:val="00D34A51"/>
    <w:rsid w:val="00D35106"/>
    <w:rsid w:val="00D3650D"/>
    <w:rsid w:val="00D36E3D"/>
    <w:rsid w:val="00D36F7A"/>
    <w:rsid w:val="00D37033"/>
    <w:rsid w:val="00D40E26"/>
    <w:rsid w:val="00D40F03"/>
    <w:rsid w:val="00D40FDC"/>
    <w:rsid w:val="00D41E13"/>
    <w:rsid w:val="00D42020"/>
    <w:rsid w:val="00D42641"/>
    <w:rsid w:val="00D42ABA"/>
    <w:rsid w:val="00D43515"/>
    <w:rsid w:val="00D435F3"/>
    <w:rsid w:val="00D43C27"/>
    <w:rsid w:val="00D441FB"/>
    <w:rsid w:val="00D44550"/>
    <w:rsid w:val="00D44D69"/>
    <w:rsid w:val="00D454DC"/>
    <w:rsid w:val="00D45C2D"/>
    <w:rsid w:val="00D45DA2"/>
    <w:rsid w:val="00D45DEF"/>
    <w:rsid w:val="00D46CE3"/>
    <w:rsid w:val="00D478BA"/>
    <w:rsid w:val="00D50052"/>
    <w:rsid w:val="00D502AB"/>
    <w:rsid w:val="00D50CF6"/>
    <w:rsid w:val="00D5155E"/>
    <w:rsid w:val="00D516BB"/>
    <w:rsid w:val="00D517F6"/>
    <w:rsid w:val="00D51A3D"/>
    <w:rsid w:val="00D526B6"/>
    <w:rsid w:val="00D52B9B"/>
    <w:rsid w:val="00D530D7"/>
    <w:rsid w:val="00D53755"/>
    <w:rsid w:val="00D537C7"/>
    <w:rsid w:val="00D53C53"/>
    <w:rsid w:val="00D544D9"/>
    <w:rsid w:val="00D54A48"/>
    <w:rsid w:val="00D5510A"/>
    <w:rsid w:val="00D5554D"/>
    <w:rsid w:val="00D557CC"/>
    <w:rsid w:val="00D5581F"/>
    <w:rsid w:val="00D577BF"/>
    <w:rsid w:val="00D57A90"/>
    <w:rsid w:val="00D57B4B"/>
    <w:rsid w:val="00D57F2C"/>
    <w:rsid w:val="00D60935"/>
    <w:rsid w:val="00D62085"/>
    <w:rsid w:val="00D6220C"/>
    <w:rsid w:val="00D625B7"/>
    <w:rsid w:val="00D63136"/>
    <w:rsid w:val="00D636F2"/>
    <w:rsid w:val="00D6422A"/>
    <w:rsid w:val="00D649AA"/>
    <w:rsid w:val="00D64C0A"/>
    <w:rsid w:val="00D64F74"/>
    <w:rsid w:val="00D65187"/>
    <w:rsid w:val="00D6603B"/>
    <w:rsid w:val="00D66077"/>
    <w:rsid w:val="00D67005"/>
    <w:rsid w:val="00D67B28"/>
    <w:rsid w:val="00D70353"/>
    <w:rsid w:val="00D70FC9"/>
    <w:rsid w:val="00D7103B"/>
    <w:rsid w:val="00D713D3"/>
    <w:rsid w:val="00D718E2"/>
    <w:rsid w:val="00D71A0C"/>
    <w:rsid w:val="00D71B3C"/>
    <w:rsid w:val="00D71DEC"/>
    <w:rsid w:val="00D72636"/>
    <w:rsid w:val="00D72EE6"/>
    <w:rsid w:val="00D7305C"/>
    <w:rsid w:val="00D73B90"/>
    <w:rsid w:val="00D73E05"/>
    <w:rsid w:val="00D74268"/>
    <w:rsid w:val="00D74CBC"/>
    <w:rsid w:val="00D750A3"/>
    <w:rsid w:val="00D75AAF"/>
    <w:rsid w:val="00D76DE2"/>
    <w:rsid w:val="00D76F1D"/>
    <w:rsid w:val="00D7745C"/>
    <w:rsid w:val="00D7796F"/>
    <w:rsid w:val="00D77A24"/>
    <w:rsid w:val="00D77CC5"/>
    <w:rsid w:val="00D803D7"/>
    <w:rsid w:val="00D80B34"/>
    <w:rsid w:val="00D80CC2"/>
    <w:rsid w:val="00D80FC4"/>
    <w:rsid w:val="00D81C92"/>
    <w:rsid w:val="00D82448"/>
    <w:rsid w:val="00D825B9"/>
    <w:rsid w:val="00D8274D"/>
    <w:rsid w:val="00D82944"/>
    <w:rsid w:val="00D82FA4"/>
    <w:rsid w:val="00D83FD6"/>
    <w:rsid w:val="00D85507"/>
    <w:rsid w:val="00D85F9F"/>
    <w:rsid w:val="00D85FD3"/>
    <w:rsid w:val="00D871E0"/>
    <w:rsid w:val="00D87984"/>
    <w:rsid w:val="00D90232"/>
    <w:rsid w:val="00D9100A"/>
    <w:rsid w:val="00D917E1"/>
    <w:rsid w:val="00D92355"/>
    <w:rsid w:val="00D926DD"/>
    <w:rsid w:val="00D93779"/>
    <w:rsid w:val="00D93D23"/>
    <w:rsid w:val="00D94933"/>
    <w:rsid w:val="00D95353"/>
    <w:rsid w:val="00D9545E"/>
    <w:rsid w:val="00D95F26"/>
    <w:rsid w:val="00D960BB"/>
    <w:rsid w:val="00D96439"/>
    <w:rsid w:val="00D96515"/>
    <w:rsid w:val="00D9720E"/>
    <w:rsid w:val="00D9753F"/>
    <w:rsid w:val="00D97BA6"/>
    <w:rsid w:val="00D97DEB"/>
    <w:rsid w:val="00DA0032"/>
    <w:rsid w:val="00DA0889"/>
    <w:rsid w:val="00DA2146"/>
    <w:rsid w:val="00DA2ACB"/>
    <w:rsid w:val="00DA2DAD"/>
    <w:rsid w:val="00DA2E82"/>
    <w:rsid w:val="00DA2FD9"/>
    <w:rsid w:val="00DA3438"/>
    <w:rsid w:val="00DA3AA9"/>
    <w:rsid w:val="00DA3F1F"/>
    <w:rsid w:val="00DA43D9"/>
    <w:rsid w:val="00DA48D9"/>
    <w:rsid w:val="00DA5C72"/>
    <w:rsid w:val="00DA61A6"/>
    <w:rsid w:val="00DA63B3"/>
    <w:rsid w:val="00DA68F9"/>
    <w:rsid w:val="00DA6B47"/>
    <w:rsid w:val="00DA6DDA"/>
    <w:rsid w:val="00DA7260"/>
    <w:rsid w:val="00DA7390"/>
    <w:rsid w:val="00DB054C"/>
    <w:rsid w:val="00DB0645"/>
    <w:rsid w:val="00DB130D"/>
    <w:rsid w:val="00DB1B79"/>
    <w:rsid w:val="00DB316F"/>
    <w:rsid w:val="00DB37F0"/>
    <w:rsid w:val="00DB4A78"/>
    <w:rsid w:val="00DB5566"/>
    <w:rsid w:val="00DB5A07"/>
    <w:rsid w:val="00DB6390"/>
    <w:rsid w:val="00DB64B1"/>
    <w:rsid w:val="00DB750E"/>
    <w:rsid w:val="00DB770C"/>
    <w:rsid w:val="00DB7E7C"/>
    <w:rsid w:val="00DC0318"/>
    <w:rsid w:val="00DC1BBA"/>
    <w:rsid w:val="00DC2103"/>
    <w:rsid w:val="00DC243C"/>
    <w:rsid w:val="00DC2C59"/>
    <w:rsid w:val="00DC2F19"/>
    <w:rsid w:val="00DC3197"/>
    <w:rsid w:val="00DC343F"/>
    <w:rsid w:val="00DC3C65"/>
    <w:rsid w:val="00DC4702"/>
    <w:rsid w:val="00DC498E"/>
    <w:rsid w:val="00DC4D8D"/>
    <w:rsid w:val="00DC527D"/>
    <w:rsid w:val="00DC54A7"/>
    <w:rsid w:val="00DC68F4"/>
    <w:rsid w:val="00DD023E"/>
    <w:rsid w:val="00DD05EF"/>
    <w:rsid w:val="00DD154C"/>
    <w:rsid w:val="00DD23AC"/>
    <w:rsid w:val="00DD2924"/>
    <w:rsid w:val="00DD3432"/>
    <w:rsid w:val="00DD3C8D"/>
    <w:rsid w:val="00DD40AC"/>
    <w:rsid w:val="00DD4313"/>
    <w:rsid w:val="00DD4516"/>
    <w:rsid w:val="00DD4F99"/>
    <w:rsid w:val="00DD5FE8"/>
    <w:rsid w:val="00DD6D7B"/>
    <w:rsid w:val="00DD71E5"/>
    <w:rsid w:val="00DD7A38"/>
    <w:rsid w:val="00DD7F99"/>
    <w:rsid w:val="00DE0601"/>
    <w:rsid w:val="00DE10D4"/>
    <w:rsid w:val="00DE1B2F"/>
    <w:rsid w:val="00DE1C62"/>
    <w:rsid w:val="00DE22A8"/>
    <w:rsid w:val="00DE2450"/>
    <w:rsid w:val="00DE247A"/>
    <w:rsid w:val="00DE2B04"/>
    <w:rsid w:val="00DE2D9B"/>
    <w:rsid w:val="00DE38B1"/>
    <w:rsid w:val="00DE3CEF"/>
    <w:rsid w:val="00DE47DB"/>
    <w:rsid w:val="00DE5078"/>
    <w:rsid w:val="00DE51D7"/>
    <w:rsid w:val="00DE597F"/>
    <w:rsid w:val="00DE5E7F"/>
    <w:rsid w:val="00DE64F7"/>
    <w:rsid w:val="00DE69D8"/>
    <w:rsid w:val="00DE6E6D"/>
    <w:rsid w:val="00DE75DA"/>
    <w:rsid w:val="00DE78EF"/>
    <w:rsid w:val="00DE7AAC"/>
    <w:rsid w:val="00DF0824"/>
    <w:rsid w:val="00DF13CB"/>
    <w:rsid w:val="00DF1586"/>
    <w:rsid w:val="00DF2113"/>
    <w:rsid w:val="00DF3014"/>
    <w:rsid w:val="00DF30FF"/>
    <w:rsid w:val="00DF36DC"/>
    <w:rsid w:val="00DF42D0"/>
    <w:rsid w:val="00DF43C3"/>
    <w:rsid w:val="00DF448E"/>
    <w:rsid w:val="00DF4A53"/>
    <w:rsid w:val="00DF4BF2"/>
    <w:rsid w:val="00DF6722"/>
    <w:rsid w:val="00DF684E"/>
    <w:rsid w:val="00DF69CD"/>
    <w:rsid w:val="00DF6B6B"/>
    <w:rsid w:val="00DF6C2E"/>
    <w:rsid w:val="00DF7E11"/>
    <w:rsid w:val="00E00368"/>
    <w:rsid w:val="00E008BF"/>
    <w:rsid w:val="00E00D8B"/>
    <w:rsid w:val="00E01011"/>
    <w:rsid w:val="00E01799"/>
    <w:rsid w:val="00E025C2"/>
    <w:rsid w:val="00E027AC"/>
    <w:rsid w:val="00E02C69"/>
    <w:rsid w:val="00E032FC"/>
    <w:rsid w:val="00E036C0"/>
    <w:rsid w:val="00E037C3"/>
    <w:rsid w:val="00E04036"/>
    <w:rsid w:val="00E0424B"/>
    <w:rsid w:val="00E0504A"/>
    <w:rsid w:val="00E05120"/>
    <w:rsid w:val="00E05210"/>
    <w:rsid w:val="00E059A7"/>
    <w:rsid w:val="00E06FE9"/>
    <w:rsid w:val="00E0759D"/>
    <w:rsid w:val="00E07FD1"/>
    <w:rsid w:val="00E101BC"/>
    <w:rsid w:val="00E10239"/>
    <w:rsid w:val="00E10776"/>
    <w:rsid w:val="00E11189"/>
    <w:rsid w:val="00E116C4"/>
    <w:rsid w:val="00E11715"/>
    <w:rsid w:val="00E11F84"/>
    <w:rsid w:val="00E12F3D"/>
    <w:rsid w:val="00E13732"/>
    <w:rsid w:val="00E137FF"/>
    <w:rsid w:val="00E13A04"/>
    <w:rsid w:val="00E13A4A"/>
    <w:rsid w:val="00E140A9"/>
    <w:rsid w:val="00E14740"/>
    <w:rsid w:val="00E14B17"/>
    <w:rsid w:val="00E14BDF"/>
    <w:rsid w:val="00E150D8"/>
    <w:rsid w:val="00E15321"/>
    <w:rsid w:val="00E15673"/>
    <w:rsid w:val="00E16D8C"/>
    <w:rsid w:val="00E1704A"/>
    <w:rsid w:val="00E17378"/>
    <w:rsid w:val="00E2055C"/>
    <w:rsid w:val="00E211B2"/>
    <w:rsid w:val="00E211EF"/>
    <w:rsid w:val="00E21A86"/>
    <w:rsid w:val="00E2276A"/>
    <w:rsid w:val="00E24146"/>
    <w:rsid w:val="00E2436D"/>
    <w:rsid w:val="00E246CA"/>
    <w:rsid w:val="00E2497C"/>
    <w:rsid w:val="00E265EF"/>
    <w:rsid w:val="00E26CEE"/>
    <w:rsid w:val="00E26EB0"/>
    <w:rsid w:val="00E27927"/>
    <w:rsid w:val="00E30B2C"/>
    <w:rsid w:val="00E31432"/>
    <w:rsid w:val="00E315E4"/>
    <w:rsid w:val="00E31750"/>
    <w:rsid w:val="00E317CC"/>
    <w:rsid w:val="00E31AF4"/>
    <w:rsid w:val="00E31EDD"/>
    <w:rsid w:val="00E32996"/>
    <w:rsid w:val="00E32AD1"/>
    <w:rsid w:val="00E32CA0"/>
    <w:rsid w:val="00E33FC7"/>
    <w:rsid w:val="00E34052"/>
    <w:rsid w:val="00E3430D"/>
    <w:rsid w:val="00E34D2E"/>
    <w:rsid w:val="00E34E20"/>
    <w:rsid w:val="00E3661B"/>
    <w:rsid w:val="00E372F7"/>
    <w:rsid w:val="00E372FC"/>
    <w:rsid w:val="00E40045"/>
    <w:rsid w:val="00E409C4"/>
    <w:rsid w:val="00E40A97"/>
    <w:rsid w:val="00E40FCD"/>
    <w:rsid w:val="00E414A9"/>
    <w:rsid w:val="00E41F88"/>
    <w:rsid w:val="00E42AB3"/>
    <w:rsid w:val="00E42C1C"/>
    <w:rsid w:val="00E43CC9"/>
    <w:rsid w:val="00E43E40"/>
    <w:rsid w:val="00E44600"/>
    <w:rsid w:val="00E451BA"/>
    <w:rsid w:val="00E45413"/>
    <w:rsid w:val="00E45D20"/>
    <w:rsid w:val="00E47059"/>
    <w:rsid w:val="00E472E8"/>
    <w:rsid w:val="00E4735C"/>
    <w:rsid w:val="00E47D6A"/>
    <w:rsid w:val="00E503A2"/>
    <w:rsid w:val="00E50691"/>
    <w:rsid w:val="00E517C5"/>
    <w:rsid w:val="00E52C57"/>
    <w:rsid w:val="00E53CFA"/>
    <w:rsid w:val="00E5421B"/>
    <w:rsid w:val="00E558CA"/>
    <w:rsid w:val="00E55FCA"/>
    <w:rsid w:val="00E57138"/>
    <w:rsid w:val="00E57E48"/>
    <w:rsid w:val="00E60314"/>
    <w:rsid w:val="00E6074A"/>
    <w:rsid w:val="00E6096D"/>
    <w:rsid w:val="00E60D06"/>
    <w:rsid w:val="00E61A29"/>
    <w:rsid w:val="00E6221D"/>
    <w:rsid w:val="00E6241D"/>
    <w:rsid w:val="00E62C29"/>
    <w:rsid w:val="00E63418"/>
    <w:rsid w:val="00E6342C"/>
    <w:rsid w:val="00E636B5"/>
    <w:rsid w:val="00E63B74"/>
    <w:rsid w:val="00E63E51"/>
    <w:rsid w:val="00E64759"/>
    <w:rsid w:val="00E64D74"/>
    <w:rsid w:val="00E650A7"/>
    <w:rsid w:val="00E657CA"/>
    <w:rsid w:val="00E65AF9"/>
    <w:rsid w:val="00E65C0B"/>
    <w:rsid w:val="00E65DE2"/>
    <w:rsid w:val="00E66221"/>
    <w:rsid w:val="00E66772"/>
    <w:rsid w:val="00E66D09"/>
    <w:rsid w:val="00E67402"/>
    <w:rsid w:val="00E67777"/>
    <w:rsid w:val="00E67B09"/>
    <w:rsid w:val="00E70730"/>
    <w:rsid w:val="00E70E3D"/>
    <w:rsid w:val="00E70EEA"/>
    <w:rsid w:val="00E710EA"/>
    <w:rsid w:val="00E713F1"/>
    <w:rsid w:val="00E71A1C"/>
    <w:rsid w:val="00E71CB1"/>
    <w:rsid w:val="00E72924"/>
    <w:rsid w:val="00E7292E"/>
    <w:rsid w:val="00E72C58"/>
    <w:rsid w:val="00E72DEA"/>
    <w:rsid w:val="00E7306E"/>
    <w:rsid w:val="00E74300"/>
    <w:rsid w:val="00E743C4"/>
    <w:rsid w:val="00E743E4"/>
    <w:rsid w:val="00E74B7B"/>
    <w:rsid w:val="00E74FFC"/>
    <w:rsid w:val="00E75C82"/>
    <w:rsid w:val="00E75D7F"/>
    <w:rsid w:val="00E75F68"/>
    <w:rsid w:val="00E7602E"/>
    <w:rsid w:val="00E76429"/>
    <w:rsid w:val="00E77728"/>
    <w:rsid w:val="00E801AB"/>
    <w:rsid w:val="00E8250E"/>
    <w:rsid w:val="00E8344B"/>
    <w:rsid w:val="00E83586"/>
    <w:rsid w:val="00E84FF1"/>
    <w:rsid w:val="00E85539"/>
    <w:rsid w:val="00E85B57"/>
    <w:rsid w:val="00E868FD"/>
    <w:rsid w:val="00E86E46"/>
    <w:rsid w:val="00E870DF"/>
    <w:rsid w:val="00E8713D"/>
    <w:rsid w:val="00E87C59"/>
    <w:rsid w:val="00E90709"/>
    <w:rsid w:val="00E90DD7"/>
    <w:rsid w:val="00E91BA8"/>
    <w:rsid w:val="00E92D5C"/>
    <w:rsid w:val="00E92FDF"/>
    <w:rsid w:val="00E93580"/>
    <w:rsid w:val="00E93681"/>
    <w:rsid w:val="00E93761"/>
    <w:rsid w:val="00E946B0"/>
    <w:rsid w:val="00E95B19"/>
    <w:rsid w:val="00E96435"/>
    <w:rsid w:val="00E971EE"/>
    <w:rsid w:val="00E97216"/>
    <w:rsid w:val="00E97925"/>
    <w:rsid w:val="00E97C66"/>
    <w:rsid w:val="00E97DBD"/>
    <w:rsid w:val="00EA07D3"/>
    <w:rsid w:val="00EA088C"/>
    <w:rsid w:val="00EA18BC"/>
    <w:rsid w:val="00EA1D15"/>
    <w:rsid w:val="00EA31A1"/>
    <w:rsid w:val="00EA385F"/>
    <w:rsid w:val="00EA4B57"/>
    <w:rsid w:val="00EA4DBE"/>
    <w:rsid w:val="00EA513D"/>
    <w:rsid w:val="00EA5226"/>
    <w:rsid w:val="00EA5246"/>
    <w:rsid w:val="00EA52BD"/>
    <w:rsid w:val="00EA6980"/>
    <w:rsid w:val="00EB08CD"/>
    <w:rsid w:val="00EB115E"/>
    <w:rsid w:val="00EB13C1"/>
    <w:rsid w:val="00EB19DE"/>
    <w:rsid w:val="00EB29C7"/>
    <w:rsid w:val="00EB2C1C"/>
    <w:rsid w:val="00EB33FF"/>
    <w:rsid w:val="00EB354B"/>
    <w:rsid w:val="00EB42A7"/>
    <w:rsid w:val="00EB52DB"/>
    <w:rsid w:val="00EB66AA"/>
    <w:rsid w:val="00EB6A2B"/>
    <w:rsid w:val="00EB776C"/>
    <w:rsid w:val="00EC00DF"/>
    <w:rsid w:val="00EC06A5"/>
    <w:rsid w:val="00EC0C29"/>
    <w:rsid w:val="00EC1A37"/>
    <w:rsid w:val="00EC1ADA"/>
    <w:rsid w:val="00EC1C1F"/>
    <w:rsid w:val="00EC2400"/>
    <w:rsid w:val="00EC24F2"/>
    <w:rsid w:val="00EC2564"/>
    <w:rsid w:val="00EC2FF1"/>
    <w:rsid w:val="00EC30A9"/>
    <w:rsid w:val="00EC30FA"/>
    <w:rsid w:val="00EC3265"/>
    <w:rsid w:val="00EC37A5"/>
    <w:rsid w:val="00EC3ED3"/>
    <w:rsid w:val="00EC4094"/>
    <w:rsid w:val="00EC4561"/>
    <w:rsid w:val="00EC4651"/>
    <w:rsid w:val="00EC4A28"/>
    <w:rsid w:val="00EC5847"/>
    <w:rsid w:val="00EC6FD2"/>
    <w:rsid w:val="00EC7201"/>
    <w:rsid w:val="00EC7B20"/>
    <w:rsid w:val="00ED0278"/>
    <w:rsid w:val="00ED0839"/>
    <w:rsid w:val="00ED08BF"/>
    <w:rsid w:val="00ED0972"/>
    <w:rsid w:val="00ED108A"/>
    <w:rsid w:val="00ED1302"/>
    <w:rsid w:val="00ED144B"/>
    <w:rsid w:val="00ED3246"/>
    <w:rsid w:val="00ED3AE4"/>
    <w:rsid w:val="00ED3FEA"/>
    <w:rsid w:val="00ED493A"/>
    <w:rsid w:val="00ED4A89"/>
    <w:rsid w:val="00ED4AED"/>
    <w:rsid w:val="00ED5061"/>
    <w:rsid w:val="00ED5157"/>
    <w:rsid w:val="00ED521D"/>
    <w:rsid w:val="00ED5553"/>
    <w:rsid w:val="00ED647F"/>
    <w:rsid w:val="00ED7F4F"/>
    <w:rsid w:val="00EE00CE"/>
    <w:rsid w:val="00EE03CB"/>
    <w:rsid w:val="00EE12F1"/>
    <w:rsid w:val="00EE301A"/>
    <w:rsid w:val="00EE31DA"/>
    <w:rsid w:val="00EE330D"/>
    <w:rsid w:val="00EE4037"/>
    <w:rsid w:val="00EE4600"/>
    <w:rsid w:val="00EE4B7E"/>
    <w:rsid w:val="00EE523F"/>
    <w:rsid w:val="00EE57A9"/>
    <w:rsid w:val="00EE5B55"/>
    <w:rsid w:val="00EE5FFE"/>
    <w:rsid w:val="00EE65B7"/>
    <w:rsid w:val="00EE69AC"/>
    <w:rsid w:val="00EE6B23"/>
    <w:rsid w:val="00EE7672"/>
    <w:rsid w:val="00EE771E"/>
    <w:rsid w:val="00EF0086"/>
    <w:rsid w:val="00EF166C"/>
    <w:rsid w:val="00EF1C65"/>
    <w:rsid w:val="00EF1F8D"/>
    <w:rsid w:val="00EF2AC0"/>
    <w:rsid w:val="00EF2E87"/>
    <w:rsid w:val="00EF3020"/>
    <w:rsid w:val="00EF35FC"/>
    <w:rsid w:val="00EF4462"/>
    <w:rsid w:val="00EF482B"/>
    <w:rsid w:val="00EF4835"/>
    <w:rsid w:val="00EF53B5"/>
    <w:rsid w:val="00EF5E97"/>
    <w:rsid w:val="00EF5F09"/>
    <w:rsid w:val="00EF600C"/>
    <w:rsid w:val="00EF690F"/>
    <w:rsid w:val="00EF6C64"/>
    <w:rsid w:val="00EF7199"/>
    <w:rsid w:val="00EF7789"/>
    <w:rsid w:val="00EF7A14"/>
    <w:rsid w:val="00F006DC"/>
    <w:rsid w:val="00F00D99"/>
    <w:rsid w:val="00F0104D"/>
    <w:rsid w:val="00F02186"/>
    <w:rsid w:val="00F032CA"/>
    <w:rsid w:val="00F0339C"/>
    <w:rsid w:val="00F033B2"/>
    <w:rsid w:val="00F0359F"/>
    <w:rsid w:val="00F04D3C"/>
    <w:rsid w:val="00F04E70"/>
    <w:rsid w:val="00F060FF"/>
    <w:rsid w:val="00F06C81"/>
    <w:rsid w:val="00F071B6"/>
    <w:rsid w:val="00F10D56"/>
    <w:rsid w:val="00F11C24"/>
    <w:rsid w:val="00F11E4A"/>
    <w:rsid w:val="00F12221"/>
    <w:rsid w:val="00F13BB3"/>
    <w:rsid w:val="00F142A4"/>
    <w:rsid w:val="00F14367"/>
    <w:rsid w:val="00F144BC"/>
    <w:rsid w:val="00F154BB"/>
    <w:rsid w:val="00F16225"/>
    <w:rsid w:val="00F16D62"/>
    <w:rsid w:val="00F1726D"/>
    <w:rsid w:val="00F2046D"/>
    <w:rsid w:val="00F211F4"/>
    <w:rsid w:val="00F2151B"/>
    <w:rsid w:val="00F21748"/>
    <w:rsid w:val="00F21823"/>
    <w:rsid w:val="00F22538"/>
    <w:rsid w:val="00F23C02"/>
    <w:rsid w:val="00F24336"/>
    <w:rsid w:val="00F24452"/>
    <w:rsid w:val="00F25044"/>
    <w:rsid w:val="00F25313"/>
    <w:rsid w:val="00F2643F"/>
    <w:rsid w:val="00F2653D"/>
    <w:rsid w:val="00F26BB1"/>
    <w:rsid w:val="00F26CC1"/>
    <w:rsid w:val="00F27AA4"/>
    <w:rsid w:val="00F27D00"/>
    <w:rsid w:val="00F27F80"/>
    <w:rsid w:val="00F304B0"/>
    <w:rsid w:val="00F31ACE"/>
    <w:rsid w:val="00F326C8"/>
    <w:rsid w:val="00F33015"/>
    <w:rsid w:val="00F3395B"/>
    <w:rsid w:val="00F33BA4"/>
    <w:rsid w:val="00F34A51"/>
    <w:rsid w:val="00F34A6D"/>
    <w:rsid w:val="00F34A94"/>
    <w:rsid w:val="00F34C96"/>
    <w:rsid w:val="00F34DC6"/>
    <w:rsid w:val="00F355A1"/>
    <w:rsid w:val="00F3587C"/>
    <w:rsid w:val="00F35A7A"/>
    <w:rsid w:val="00F363B0"/>
    <w:rsid w:val="00F365BC"/>
    <w:rsid w:val="00F36785"/>
    <w:rsid w:val="00F367AF"/>
    <w:rsid w:val="00F37AAC"/>
    <w:rsid w:val="00F40BF6"/>
    <w:rsid w:val="00F41578"/>
    <w:rsid w:val="00F420A3"/>
    <w:rsid w:val="00F42112"/>
    <w:rsid w:val="00F429B2"/>
    <w:rsid w:val="00F44A27"/>
    <w:rsid w:val="00F44C85"/>
    <w:rsid w:val="00F45AEF"/>
    <w:rsid w:val="00F45E56"/>
    <w:rsid w:val="00F46206"/>
    <w:rsid w:val="00F46821"/>
    <w:rsid w:val="00F46C8D"/>
    <w:rsid w:val="00F47B55"/>
    <w:rsid w:val="00F50FE6"/>
    <w:rsid w:val="00F5101B"/>
    <w:rsid w:val="00F51D36"/>
    <w:rsid w:val="00F52E0B"/>
    <w:rsid w:val="00F52ED6"/>
    <w:rsid w:val="00F52F67"/>
    <w:rsid w:val="00F52FCD"/>
    <w:rsid w:val="00F531F8"/>
    <w:rsid w:val="00F53B7E"/>
    <w:rsid w:val="00F53C97"/>
    <w:rsid w:val="00F54098"/>
    <w:rsid w:val="00F541CB"/>
    <w:rsid w:val="00F5473C"/>
    <w:rsid w:val="00F547A2"/>
    <w:rsid w:val="00F54CE9"/>
    <w:rsid w:val="00F550EA"/>
    <w:rsid w:val="00F55789"/>
    <w:rsid w:val="00F55A73"/>
    <w:rsid w:val="00F56314"/>
    <w:rsid w:val="00F564EA"/>
    <w:rsid w:val="00F571AB"/>
    <w:rsid w:val="00F57D96"/>
    <w:rsid w:val="00F6028C"/>
    <w:rsid w:val="00F60743"/>
    <w:rsid w:val="00F61369"/>
    <w:rsid w:val="00F62C9C"/>
    <w:rsid w:val="00F62D0A"/>
    <w:rsid w:val="00F64C14"/>
    <w:rsid w:val="00F6523E"/>
    <w:rsid w:val="00F65541"/>
    <w:rsid w:val="00F65985"/>
    <w:rsid w:val="00F65C87"/>
    <w:rsid w:val="00F65DF3"/>
    <w:rsid w:val="00F666E6"/>
    <w:rsid w:val="00F6749A"/>
    <w:rsid w:val="00F67EFA"/>
    <w:rsid w:val="00F7031E"/>
    <w:rsid w:val="00F705F5"/>
    <w:rsid w:val="00F7072B"/>
    <w:rsid w:val="00F70A87"/>
    <w:rsid w:val="00F71BA8"/>
    <w:rsid w:val="00F72497"/>
    <w:rsid w:val="00F7265E"/>
    <w:rsid w:val="00F727F0"/>
    <w:rsid w:val="00F729C9"/>
    <w:rsid w:val="00F736C2"/>
    <w:rsid w:val="00F738EF"/>
    <w:rsid w:val="00F739A4"/>
    <w:rsid w:val="00F73DD6"/>
    <w:rsid w:val="00F73F45"/>
    <w:rsid w:val="00F7432B"/>
    <w:rsid w:val="00F744CE"/>
    <w:rsid w:val="00F745EE"/>
    <w:rsid w:val="00F74673"/>
    <w:rsid w:val="00F74E28"/>
    <w:rsid w:val="00F750E8"/>
    <w:rsid w:val="00F75F9A"/>
    <w:rsid w:val="00F766C6"/>
    <w:rsid w:val="00F76F08"/>
    <w:rsid w:val="00F77C40"/>
    <w:rsid w:val="00F81B21"/>
    <w:rsid w:val="00F825A5"/>
    <w:rsid w:val="00F82ACD"/>
    <w:rsid w:val="00F836A6"/>
    <w:rsid w:val="00F836CA"/>
    <w:rsid w:val="00F83D60"/>
    <w:rsid w:val="00F83E2B"/>
    <w:rsid w:val="00F8404B"/>
    <w:rsid w:val="00F850F9"/>
    <w:rsid w:val="00F86506"/>
    <w:rsid w:val="00F870E4"/>
    <w:rsid w:val="00F871C1"/>
    <w:rsid w:val="00F878C2"/>
    <w:rsid w:val="00F87A07"/>
    <w:rsid w:val="00F87FCC"/>
    <w:rsid w:val="00F905D6"/>
    <w:rsid w:val="00F90685"/>
    <w:rsid w:val="00F90A26"/>
    <w:rsid w:val="00F90A48"/>
    <w:rsid w:val="00F90F65"/>
    <w:rsid w:val="00F90FE5"/>
    <w:rsid w:val="00F914A6"/>
    <w:rsid w:val="00F91A0F"/>
    <w:rsid w:val="00F91A12"/>
    <w:rsid w:val="00F925CD"/>
    <w:rsid w:val="00F937FD"/>
    <w:rsid w:val="00F93DB3"/>
    <w:rsid w:val="00F945C2"/>
    <w:rsid w:val="00F947CA"/>
    <w:rsid w:val="00F947D5"/>
    <w:rsid w:val="00F956AD"/>
    <w:rsid w:val="00F95EA3"/>
    <w:rsid w:val="00F962E0"/>
    <w:rsid w:val="00F9641E"/>
    <w:rsid w:val="00F9644B"/>
    <w:rsid w:val="00F96656"/>
    <w:rsid w:val="00F96C0A"/>
    <w:rsid w:val="00F96E1F"/>
    <w:rsid w:val="00F96FF3"/>
    <w:rsid w:val="00F9736B"/>
    <w:rsid w:val="00F9766A"/>
    <w:rsid w:val="00F97FB4"/>
    <w:rsid w:val="00FA200F"/>
    <w:rsid w:val="00FA3654"/>
    <w:rsid w:val="00FA42E7"/>
    <w:rsid w:val="00FA45A6"/>
    <w:rsid w:val="00FA469D"/>
    <w:rsid w:val="00FA49E5"/>
    <w:rsid w:val="00FA4D01"/>
    <w:rsid w:val="00FA63E7"/>
    <w:rsid w:val="00FA6B62"/>
    <w:rsid w:val="00FA7878"/>
    <w:rsid w:val="00FB093C"/>
    <w:rsid w:val="00FB1535"/>
    <w:rsid w:val="00FB1A43"/>
    <w:rsid w:val="00FB1FD0"/>
    <w:rsid w:val="00FB22D7"/>
    <w:rsid w:val="00FB3739"/>
    <w:rsid w:val="00FB37F7"/>
    <w:rsid w:val="00FB39EE"/>
    <w:rsid w:val="00FB3CB1"/>
    <w:rsid w:val="00FB574E"/>
    <w:rsid w:val="00FB5810"/>
    <w:rsid w:val="00FB6564"/>
    <w:rsid w:val="00FB661A"/>
    <w:rsid w:val="00FB7B37"/>
    <w:rsid w:val="00FB7C9F"/>
    <w:rsid w:val="00FB7D2E"/>
    <w:rsid w:val="00FB7FDA"/>
    <w:rsid w:val="00FC15C0"/>
    <w:rsid w:val="00FC23D0"/>
    <w:rsid w:val="00FC267F"/>
    <w:rsid w:val="00FC2A40"/>
    <w:rsid w:val="00FC327D"/>
    <w:rsid w:val="00FC34FF"/>
    <w:rsid w:val="00FC3602"/>
    <w:rsid w:val="00FC3DE4"/>
    <w:rsid w:val="00FC4003"/>
    <w:rsid w:val="00FC4650"/>
    <w:rsid w:val="00FC4CB3"/>
    <w:rsid w:val="00FC4DB1"/>
    <w:rsid w:val="00FC4E6F"/>
    <w:rsid w:val="00FC4FE5"/>
    <w:rsid w:val="00FC6D57"/>
    <w:rsid w:val="00FC6E3D"/>
    <w:rsid w:val="00FD07D2"/>
    <w:rsid w:val="00FD10AB"/>
    <w:rsid w:val="00FD179E"/>
    <w:rsid w:val="00FD188B"/>
    <w:rsid w:val="00FD190A"/>
    <w:rsid w:val="00FD20F1"/>
    <w:rsid w:val="00FD2399"/>
    <w:rsid w:val="00FD2949"/>
    <w:rsid w:val="00FD2CB9"/>
    <w:rsid w:val="00FD2E59"/>
    <w:rsid w:val="00FD4948"/>
    <w:rsid w:val="00FD4994"/>
    <w:rsid w:val="00FD49A2"/>
    <w:rsid w:val="00FD532E"/>
    <w:rsid w:val="00FD5460"/>
    <w:rsid w:val="00FD5DB1"/>
    <w:rsid w:val="00FD610B"/>
    <w:rsid w:val="00FD61D0"/>
    <w:rsid w:val="00FD65D9"/>
    <w:rsid w:val="00FD6C43"/>
    <w:rsid w:val="00FD6DBC"/>
    <w:rsid w:val="00FD6F32"/>
    <w:rsid w:val="00FD7AFE"/>
    <w:rsid w:val="00FE1FEA"/>
    <w:rsid w:val="00FE2206"/>
    <w:rsid w:val="00FE22F5"/>
    <w:rsid w:val="00FE2AB4"/>
    <w:rsid w:val="00FE3B47"/>
    <w:rsid w:val="00FE3CF5"/>
    <w:rsid w:val="00FE4921"/>
    <w:rsid w:val="00FE50F0"/>
    <w:rsid w:val="00FE5843"/>
    <w:rsid w:val="00FE595E"/>
    <w:rsid w:val="00FE5AA6"/>
    <w:rsid w:val="00FE5E95"/>
    <w:rsid w:val="00FE60A3"/>
    <w:rsid w:val="00FE665D"/>
    <w:rsid w:val="00FE6C07"/>
    <w:rsid w:val="00FE6D87"/>
    <w:rsid w:val="00FE7275"/>
    <w:rsid w:val="00FE73E5"/>
    <w:rsid w:val="00FE799C"/>
    <w:rsid w:val="00FF0EF1"/>
    <w:rsid w:val="00FF0FD4"/>
    <w:rsid w:val="00FF2011"/>
    <w:rsid w:val="00FF21F7"/>
    <w:rsid w:val="00FF354C"/>
    <w:rsid w:val="00FF44F2"/>
    <w:rsid w:val="00FF59E0"/>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szCs w:val="32"/>
        <w:lang w:val="en-US" w:eastAsia="zh-CN" w:bidi="ar-SA"/>
      </w:rPr>
    </w:rPrDefault>
    <w:pPrDefault>
      <w:pPr>
        <w:spacing w:before="120" w:line="252"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table" w:customStyle="1" w:styleId="TableGrid1">
    <w:name w:val="Table Grid1"/>
    <w:basedOn w:val="TableNormal"/>
    <w:next w:val="TableGrid"/>
    <w:rsid w:val="00DC2F19"/>
    <w:pPr>
      <w:spacing w:before="0"/>
    </w:pPr>
    <w:rPr>
      <w:rFonts w:ascii="CG Times (WN)" w:eastAsia="SimSun" w:hAnsi="CG Times (W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4A7156"/>
    <w:pPr>
      <w:overflowPunct w:val="0"/>
      <w:autoSpaceDE w:val="0"/>
      <w:autoSpaceDN w:val="0"/>
      <w:adjustRightInd w:val="0"/>
      <w:spacing w:before="0" w:after="180"/>
    </w:pPr>
    <w:rPr>
      <w:rFonts w:ascii="Times New Roman" w:eastAsia="Times New Roman" w:hAnsi="Times New Roman"/>
      <w:i/>
      <w:color w:val="00000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7702384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8" ma:contentTypeDescription="Create a new document." ma:contentTypeScope="" ma:versionID="e42454c49747c48ca452049833509068">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6258f9f1f95c4ec73aef76f2f5add130"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 ds:uri="bcc01d59-85de-4ef9-881e-76d8b6a6f841"/>
  </ds:schemaRefs>
</ds:datastoreItem>
</file>

<file path=customXml/itemProps2.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3.xml><?xml version="1.0" encoding="utf-8"?>
<ds:datastoreItem xmlns:ds="http://schemas.openxmlformats.org/officeDocument/2006/customXml" ds:itemID="{FE5A9B06-34E7-4375-B591-F5E5DAB10D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2533</TotalTime>
  <Pages>5</Pages>
  <Words>2219</Words>
  <Characters>11816</Characters>
  <Application>Microsoft Office Word</Application>
  <DocSecurity>0</DocSecurity>
  <Lines>98</Lines>
  <Paragraphs>28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416</cp:revision>
  <cp:lastPrinted>2019-02-06T01:41:00Z</cp:lastPrinted>
  <dcterms:created xsi:type="dcterms:W3CDTF">2024-03-18T22:40:00Z</dcterms:created>
  <dcterms:modified xsi:type="dcterms:W3CDTF">2024-05-08T17:51:00Z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